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A87AE" w14:textId="77777777" w:rsidR="007F186F" w:rsidRDefault="00C27F89" w:rsidP="00EC52AC">
      <w:pPr>
        <w:jc w:val="center"/>
        <w:rPr>
          <w:sz w:val="24"/>
          <w:szCs w:val="24"/>
        </w:rPr>
      </w:pPr>
      <w:bookmarkStart w:id="0" w:name="_GoBack"/>
      <w:bookmarkEnd w:id="0"/>
      <w:r>
        <w:rPr>
          <w:sz w:val="24"/>
          <w:szCs w:val="24"/>
        </w:rPr>
        <w:t xml:space="preserve">    </w:t>
      </w:r>
      <w:r w:rsidR="00EC52AC" w:rsidRPr="00EC52AC">
        <w:rPr>
          <w:sz w:val="24"/>
          <w:szCs w:val="24"/>
        </w:rPr>
        <w:t>EMPLOYEE PERFORMANCE APPRAISAL</w:t>
      </w:r>
      <w:r w:rsidR="00F838A3">
        <w:rPr>
          <w:sz w:val="24"/>
          <w:szCs w:val="24"/>
        </w:rPr>
        <w:br/>
      </w:r>
    </w:p>
    <w:p w14:paraId="1D53F37B" w14:textId="77777777" w:rsidR="007F186F" w:rsidRDefault="00F838A3" w:rsidP="00EC52AC">
      <w:pPr>
        <w:jc w:val="center"/>
        <w:rPr>
          <w:b/>
          <w:sz w:val="28"/>
          <w:szCs w:val="28"/>
        </w:rPr>
      </w:pPr>
      <w:r w:rsidRPr="00EC52AC">
        <w:rPr>
          <w:sz w:val="24"/>
          <w:szCs w:val="24"/>
        </w:rPr>
        <w:t xml:space="preserve">Durham </w:t>
      </w:r>
      <w:r w:rsidR="00BA20BC">
        <w:rPr>
          <w:sz w:val="24"/>
          <w:szCs w:val="24"/>
        </w:rPr>
        <w:t xml:space="preserve">Catholic </w:t>
      </w:r>
      <w:r w:rsidRPr="00EC52AC">
        <w:rPr>
          <w:sz w:val="24"/>
          <w:szCs w:val="24"/>
        </w:rPr>
        <w:t>District School Board</w:t>
      </w:r>
      <w:r>
        <w:rPr>
          <w:sz w:val="24"/>
          <w:szCs w:val="24"/>
        </w:rPr>
        <w:br/>
      </w:r>
    </w:p>
    <w:p w14:paraId="38B08449" w14:textId="77777777" w:rsidR="003C3B97" w:rsidRDefault="00EC52AC" w:rsidP="00EC52AC">
      <w:pPr>
        <w:jc w:val="center"/>
        <w:rPr>
          <w:b/>
          <w:sz w:val="28"/>
          <w:szCs w:val="28"/>
        </w:rPr>
      </w:pPr>
      <w:r w:rsidRPr="00EC52AC">
        <w:rPr>
          <w:b/>
          <w:sz w:val="28"/>
          <w:szCs w:val="28"/>
        </w:rPr>
        <w:t>DESIGNATED EARLY CHILDHOOD EDUCATOR</w:t>
      </w:r>
    </w:p>
    <w:p w14:paraId="66CFACC0" w14:textId="77777777" w:rsidR="00173988" w:rsidRDefault="00D20218" w:rsidP="00EC52AC">
      <w:pPr>
        <w:jc w:val="center"/>
        <w:rPr>
          <w:b/>
          <w:sz w:val="28"/>
          <w:szCs w:val="28"/>
        </w:rPr>
      </w:pPr>
      <w:r>
        <w:rPr>
          <w:noProof/>
          <w:sz w:val="24"/>
          <w:szCs w:val="24"/>
          <w:lang w:eastAsia="en-CA"/>
        </w:rPr>
        <mc:AlternateContent>
          <mc:Choice Requires="wps">
            <w:drawing>
              <wp:anchor distT="0" distB="0" distL="114300" distR="114300" simplePos="0" relativeHeight="251659264" behindDoc="0" locked="0" layoutInCell="1" allowOverlap="1" wp14:anchorId="7722B55B" wp14:editId="099457E7">
                <wp:simplePos x="0" y="0"/>
                <wp:positionH relativeFrom="column">
                  <wp:posOffset>1943100</wp:posOffset>
                </wp:positionH>
                <wp:positionV relativeFrom="paragraph">
                  <wp:posOffset>109855</wp:posOffset>
                </wp:positionV>
                <wp:extent cx="32004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3E7639" w14:textId="77777777" w:rsidR="00796BFB" w:rsidRPr="00173988" w:rsidRDefault="00796BFB" w:rsidP="00173988">
                            <w:pPr>
                              <w:jc w:val="center"/>
                              <w:rPr>
                                <w:b/>
                              </w:rPr>
                            </w:pPr>
                            <w:r>
                              <w:rPr>
                                <w:b/>
                              </w:rPr>
                              <w:t>ADMINISTRATIVE PROCEDURE</w:t>
                            </w:r>
                          </w:p>
                          <w:p w14:paraId="7E4A2745" w14:textId="77777777" w:rsidR="00796BFB" w:rsidRPr="00173988" w:rsidRDefault="00796BFB" w:rsidP="00173988">
                            <w:pPr>
                              <w:jc w:val="center"/>
                              <w:rPr>
                                <w:b/>
                              </w:rPr>
                            </w:pPr>
                            <w:r w:rsidRPr="00173988">
                              <w:rPr>
                                <w:b/>
                              </w:rPr>
                              <w:t>Designated Early Childhood Educator</w:t>
                            </w:r>
                            <w:r>
                              <w:rPr>
                                <w:b/>
                              </w:rPr>
                              <w:t xml:space="preserve"> (DECE)</w:t>
                            </w:r>
                            <w:r w:rsidRPr="00173988">
                              <w:rPr>
                                <w:b/>
                              </w:rPr>
                              <w:t xml:space="preserve"> </w:t>
                            </w:r>
                          </w:p>
                          <w:p w14:paraId="7DD1759A" w14:textId="77777777" w:rsidR="00796BFB" w:rsidRDefault="00796BFB" w:rsidP="00173988">
                            <w:pPr>
                              <w:jc w:val="center"/>
                              <w:rPr>
                                <w:b/>
                              </w:rPr>
                            </w:pPr>
                            <w:r w:rsidRPr="00173988">
                              <w:rPr>
                                <w:b/>
                              </w:rPr>
                              <w:t>Performance Appraisal</w:t>
                            </w:r>
                          </w:p>
                          <w:p w14:paraId="679998BE" w14:textId="77777777" w:rsidR="00796BFB" w:rsidRDefault="009419AB" w:rsidP="00173988">
                            <w:pPr>
                              <w:jc w:val="center"/>
                              <w:rPr>
                                <w:b/>
                              </w:rPr>
                            </w:pPr>
                            <w:r>
                              <w:rPr>
                                <w:b/>
                              </w:rPr>
                              <w:t>March</w:t>
                            </w:r>
                            <w:r w:rsidR="00796BFB">
                              <w:rPr>
                                <w:b/>
                              </w:rPr>
                              <w:t xml:space="preserve"> 2015</w:t>
                            </w:r>
                          </w:p>
                          <w:p w14:paraId="0A859E59" w14:textId="77777777" w:rsidR="00796BFB" w:rsidRPr="00173988" w:rsidRDefault="00796BFB" w:rsidP="0017398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2B55B" id="_x0000_t202" coordsize="21600,21600" o:spt="202" path="m,l,21600r21600,l21600,xe">
                <v:stroke joinstyle="miter"/>
                <v:path gradientshapeok="t" o:connecttype="rect"/>
              </v:shapetype>
              <v:shape id="Text Box 1" o:spid="_x0000_s1026" type="#_x0000_t202" style="position:absolute;left:0;text-align:left;margin-left:153pt;margin-top:8.65pt;width:25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Qvpw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" filled="f" stroked="f">
                <v:textbox>
                  <w:txbxContent>
                    <w:p w14:paraId="333E7639" w14:textId="77777777" w:rsidR="00796BFB" w:rsidRPr="00173988" w:rsidRDefault="00796BFB" w:rsidP="00173988">
                      <w:pPr>
                        <w:jc w:val="center"/>
                        <w:rPr>
                          <w:b/>
                        </w:rPr>
                      </w:pPr>
                      <w:r>
                        <w:rPr>
                          <w:b/>
                        </w:rPr>
                        <w:t>ADMINISTRATIVE PROCEDURE</w:t>
                      </w:r>
                    </w:p>
                    <w:p w14:paraId="7E4A2745" w14:textId="77777777" w:rsidR="00796BFB" w:rsidRPr="00173988" w:rsidRDefault="00796BFB" w:rsidP="00173988">
                      <w:pPr>
                        <w:jc w:val="center"/>
                        <w:rPr>
                          <w:b/>
                        </w:rPr>
                      </w:pPr>
                      <w:r w:rsidRPr="00173988">
                        <w:rPr>
                          <w:b/>
                        </w:rPr>
                        <w:t>Designated Early Childhood Educator</w:t>
                      </w:r>
                      <w:r>
                        <w:rPr>
                          <w:b/>
                        </w:rPr>
                        <w:t xml:space="preserve"> (DECE)</w:t>
                      </w:r>
                      <w:r w:rsidRPr="00173988">
                        <w:rPr>
                          <w:b/>
                        </w:rPr>
                        <w:t xml:space="preserve"> </w:t>
                      </w:r>
                    </w:p>
                    <w:p w14:paraId="7DD1759A" w14:textId="77777777" w:rsidR="00796BFB" w:rsidRDefault="00796BFB" w:rsidP="00173988">
                      <w:pPr>
                        <w:jc w:val="center"/>
                        <w:rPr>
                          <w:b/>
                        </w:rPr>
                      </w:pPr>
                      <w:r w:rsidRPr="00173988">
                        <w:rPr>
                          <w:b/>
                        </w:rPr>
                        <w:t>Performance Appraisal</w:t>
                      </w:r>
                    </w:p>
                    <w:p w14:paraId="679998BE" w14:textId="77777777" w:rsidR="00796BFB" w:rsidRDefault="009419AB" w:rsidP="00173988">
                      <w:pPr>
                        <w:jc w:val="center"/>
                        <w:rPr>
                          <w:b/>
                        </w:rPr>
                      </w:pPr>
                      <w:r>
                        <w:rPr>
                          <w:b/>
                        </w:rPr>
                        <w:t>March</w:t>
                      </w:r>
                      <w:r w:rsidR="00796BFB">
                        <w:rPr>
                          <w:b/>
                        </w:rPr>
                        <w:t xml:space="preserve"> 2015</w:t>
                      </w:r>
                    </w:p>
                    <w:p w14:paraId="0A859E59" w14:textId="77777777" w:rsidR="00796BFB" w:rsidRPr="00173988" w:rsidRDefault="00796BFB" w:rsidP="00173988">
                      <w:pPr>
                        <w:jc w:val="center"/>
                        <w:rPr>
                          <w:b/>
                        </w:rPr>
                      </w:pPr>
                    </w:p>
                  </w:txbxContent>
                </v:textbox>
                <w10:wrap type="square"/>
              </v:shape>
            </w:pict>
          </mc:Fallback>
        </mc:AlternateContent>
      </w:r>
    </w:p>
    <w:p w14:paraId="48231F7C" w14:textId="77777777" w:rsidR="00173988" w:rsidRDefault="00173988" w:rsidP="00EC52AC">
      <w:pPr>
        <w:jc w:val="center"/>
        <w:rPr>
          <w:b/>
          <w:sz w:val="28"/>
          <w:szCs w:val="28"/>
        </w:rPr>
      </w:pPr>
    </w:p>
    <w:p w14:paraId="067BBACE" w14:textId="77777777" w:rsidR="00173988" w:rsidRDefault="00173988" w:rsidP="00EC52AC">
      <w:pPr>
        <w:jc w:val="center"/>
        <w:rPr>
          <w:b/>
          <w:sz w:val="28"/>
          <w:szCs w:val="28"/>
        </w:rPr>
      </w:pPr>
    </w:p>
    <w:p w14:paraId="53BA33BF" w14:textId="77777777" w:rsidR="00D20218" w:rsidRDefault="00D20218" w:rsidP="00EC52AC">
      <w:pPr>
        <w:jc w:val="center"/>
        <w:rPr>
          <w:b/>
          <w:sz w:val="28"/>
          <w:szCs w:val="28"/>
        </w:rPr>
      </w:pPr>
    </w:p>
    <w:p w14:paraId="29600818" w14:textId="77777777" w:rsidR="007F186F" w:rsidRDefault="007F186F" w:rsidP="00D20218">
      <w:pPr>
        <w:jc w:val="both"/>
        <w:rPr>
          <w:b/>
          <w:sz w:val="24"/>
          <w:szCs w:val="24"/>
        </w:rPr>
      </w:pPr>
    </w:p>
    <w:p w14:paraId="64235529" w14:textId="77777777" w:rsidR="00D20218" w:rsidRPr="00087CC5" w:rsidRDefault="00D20218" w:rsidP="00D20218">
      <w:pPr>
        <w:jc w:val="both"/>
        <w:rPr>
          <w:b/>
          <w:sz w:val="24"/>
          <w:szCs w:val="24"/>
        </w:rPr>
      </w:pPr>
      <w:r w:rsidRPr="00087CC5">
        <w:rPr>
          <w:b/>
          <w:sz w:val="24"/>
          <w:szCs w:val="24"/>
        </w:rPr>
        <w:t>P</w:t>
      </w:r>
      <w:r w:rsidR="00796BFB">
        <w:rPr>
          <w:b/>
          <w:sz w:val="24"/>
          <w:szCs w:val="24"/>
        </w:rPr>
        <w:t>URPOSE OF THE PERFORMANCE APPRAISAL</w:t>
      </w:r>
    </w:p>
    <w:p w14:paraId="3A86FAEF" w14:textId="77777777" w:rsidR="00456CEA" w:rsidRDefault="00087CC5" w:rsidP="00D20218">
      <w:pPr>
        <w:jc w:val="both"/>
        <w:rPr>
          <w:sz w:val="24"/>
          <w:szCs w:val="24"/>
        </w:rPr>
      </w:pPr>
      <w:r w:rsidRPr="00087CC5">
        <w:rPr>
          <w:sz w:val="24"/>
          <w:szCs w:val="24"/>
        </w:rPr>
        <w:t xml:space="preserve">The purpose of the </w:t>
      </w:r>
      <w:r w:rsidR="00D20218" w:rsidRPr="00087CC5">
        <w:rPr>
          <w:sz w:val="24"/>
          <w:szCs w:val="24"/>
        </w:rPr>
        <w:t>appr</w:t>
      </w:r>
      <w:r w:rsidRPr="00087CC5">
        <w:rPr>
          <w:sz w:val="24"/>
          <w:szCs w:val="24"/>
        </w:rPr>
        <w:t>aisal process is to support the development and growth of</w:t>
      </w:r>
      <w:r w:rsidR="00456CEA">
        <w:rPr>
          <w:sz w:val="24"/>
          <w:szCs w:val="24"/>
        </w:rPr>
        <w:t xml:space="preserve"> the</w:t>
      </w:r>
      <w:r w:rsidRPr="00087CC5">
        <w:rPr>
          <w:sz w:val="24"/>
          <w:szCs w:val="24"/>
        </w:rPr>
        <w:t xml:space="preserve"> </w:t>
      </w:r>
      <w:r w:rsidR="00D20218" w:rsidRPr="00087CC5">
        <w:rPr>
          <w:sz w:val="24"/>
          <w:szCs w:val="24"/>
        </w:rPr>
        <w:t>D</w:t>
      </w:r>
      <w:r w:rsidR="009E3BCE">
        <w:rPr>
          <w:sz w:val="24"/>
          <w:szCs w:val="24"/>
        </w:rPr>
        <w:t>ECE</w:t>
      </w:r>
      <w:r w:rsidRPr="00087CC5">
        <w:rPr>
          <w:sz w:val="24"/>
          <w:szCs w:val="24"/>
        </w:rPr>
        <w:t xml:space="preserve"> that foster exemplary professional practices</w:t>
      </w:r>
      <w:r w:rsidR="00D20218" w:rsidRPr="00087CC5">
        <w:rPr>
          <w:sz w:val="24"/>
          <w:szCs w:val="24"/>
        </w:rPr>
        <w:t xml:space="preserve"> consistent with the</w:t>
      </w:r>
      <w:r w:rsidRPr="00087CC5">
        <w:rPr>
          <w:sz w:val="24"/>
          <w:szCs w:val="24"/>
        </w:rPr>
        <w:t xml:space="preserve"> Board’s Mission, Strategic Plan, Board Improvement Plan and the employee Annual Learning Plan.</w:t>
      </w:r>
      <w:r w:rsidR="00D20218" w:rsidRPr="00087CC5">
        <w:rPr>
          <w:sz w:val="24"/>
          <w:szCs w:val="24"/>
        </w:rPr>
        <w:t xml:space="preserve"> </w:t>
      </w:r>
    </w:p>
    <w:p w14:paraId="67557205" w14:textId="77777777" w:rsidR="00D20218" w:rsidRPr="00087CC5" w:rsidRDefault="00456CEA" w:rsidP="00D20218">
      <w:pPr>
        <w:jc w:val="both"/>
        <w:rPr>
          <w:sz w:val="24"/>
          <w:szCs w:val="24"/>
        </w:rPr>
      </w:pPr>
      <w:r>
        <w:rPr>
          <w:sz w:val="24"/>
          <w:szCs w:val="24"/>
        </w:rPr>
        <w:t xml:space="preserve">Both ETFO and the Board are committed to the success of the Performance Appraisal process.  After one year of implementation both parties will meet to review feedback on the implementation plan and make adjustments </w:t>
      </w:r>
      <w:r w:rsidR="0088449E">
        <w:rPr>
          <w:sz w:val="24"/>
          <w:szCs w:val="24"/>
        </w:rPr>
        <w:t>and improvements as may be agreed upon</w:t>
      </w:r>
      <w:r>
        <w:rPr>
          <w:sz w:val="24"/>
          <w:szCs w:val="24"/>
        </w:rPr>
        <w:t xml:space="preserve">. </w:t>
      </w:r>
      <w:r w:rsidR="00D20218" w:rsidRPr="00087CC5">
        <w:rPr>
          <w:sz w:val="24"/>
          <w:szCs w:val="24"/>
        </w:rPr>
        <w:t xml:space="preserve">  </w:t>
      </w:r>
    </w:p>
    <w:p w14:paraId="540429CB" w14:textId="77777777" w:rsidR="00087CC5" w:rsidRDefault="00796BFB" w:rsidP="00D20218">
      <w:pPr>
        <w:jc w:val="both"/>
        <w:rPr>
          <w:b/>
          <w:sz w:val="24"/>
          <w:szCs w:val="24"/>
        </w:rPr>
      </w:pPr>
      <w:r>
        <w:rPr>
          <w:b/>
          <w:sz w:val="24"/>
          <w:szCs w:val="24"/>
        </w:rPr>
        <w:t>GUIDING PRINCIPLES</w:t>
      </w:r>
    </w:p>
    <w:p w14:paraId="3EC433E0" w14:textId="77777777" w:rsidR="00087CC5" w:rsidRPr="00942C21" w:rsidRDefault="008D5B2A" w:rsidP="00942C21">
      <w:pPr>
        <w:pStyle w:val="ListParagraph"/>
        <w:numPr>
          <w:ilvl w:val="0"/>
          <w:numId w:val="15"/>
        </w:numPr>
        <w:jc w:val="both"/>
        <w:rPr>
          <w:sz w:val="24"/>
          <w:szCs w:val="24"/>
        </w:rPr>
      </w:pPr>
      <w:r>
        <w:rPr>
          <w:sz w:val="24"/>
          <w:szCs w:val="24"/>
        </w:rPr>
        <w:t xml:space="preserve">The Board believes that employees can be successful </w:t>
      </w:r>
      <w:r w:rsidR="0025523B">
        <w:rPr>
          <w:sz w:val="24"/>
          <w:szCs w:val="24"/>
        </w:rPr>
        <w:t xml:space="preserve">and treated with dignity </w:t>
      </w:r>
      <w:r>
        <w:rPr>
          <w:sz w:val="24"/>
          <w:szCs w:val="24"/>
        </w:rPr>
        <w:t xml:space="preserve">in their professional growth and </w:t>
      </w:r>
      <w:r w:rsidR="00942C21">
        <w:rPr>
          <w:sz w:val="24"/>
          <w:szCs w:val="24"/>
        </w:rPr>
        <w:t>practice thr</w:t>
      </w:r>
      <w:r w:rsidR="003B04A3">
        <w:rPr>
          <w:sz w:val="24"/>
          <w:szCs w:val="24"/>
        </w:rPr>
        <w:t>ough regular, timely and genuine</w:t>
      </w:r>
      <w:r w:rsidR="0025523B">
        <w:rPr>
          <w:sz w:val="24"/>
          <w:szCs w:val="24"/>
        </w:rPr>
        <w:t xml:space="preserve"> feedback that occurs through </w:t>
      </w:r>
      <w:r w:rsidR="00942C21">
        <w:rPr>
          <w:sz w:val="24"/>
          <w:szCs w:val="24"/>
        </w:rPr>
        <w:t>collaboration and respectful dialogue betw</w:t>
      </w:r>
      <w:r w:rsidR="009E3BCE">
        <w:rPr>
          <w:sz w:val="24"/>
          <w:szCs w:val="24"/>
        </w:rPr>
        <w:t>een the school principal and DECE</w:t>
      </w:r>
      <w:r w:rsidR="00942C21">
        <w:rPr>
          <w:sz w:val="24"/>
          <w:szCs w:val="24"/>
        </w:rPr>
        <w:t>.</w:t>
      </w:r>
    </w:p>
    <w:p w14:paraId="0806FE22" w14:textId="77777777" w:rsidR="00087CC5" w:rsidRDefault="00942C21" w:rsidP="00087CC5">
      <w:pPr>
        <w:pStyle w:val="ListParagraph"/>
        <w:numPr>
          <w:ilvl w:val="0"/>
          <w:numId w:val="15"/>
        </w:numPr>
        <w:jc w:val="both"/>
        <w:rPr>
          <w:sz w:val="24"/>
          <w:szCs w:val="24"/>
        </w:rPr>
      </w:pPr>
      <w:r>
        <w:rPr>
          <w:sz w:val="24"/>
          <w:szCs w:val="24"/>
        </w:rPr>
        <w:t xml:space="preserve">The Board believes that the appraisal and supporting Annual </w:t>
      </w:r>
      <w:r w:rsidR="006354C7">
        <w:rPr>
          <w:sz w:val="24"/>
          <w:szCs w:val="24"/>
        </w:rPr>
        <w:t xml:space="preserve">Learning </w:t>
      </w:r>
      <w:r>
        <w:rPr>
          <w:sz w:val="24"/>
          <w:szCs w:val="24"/>
        </w:rPr>
        <w:t>Plan proc</w:t>
      </w:r>
      <w:r w:rsidR="003B04A3">
        <w:rPr>
          <w:sz w:val="24"/>
          <w:szCs w:val="24"/>
        </w:rPr>
        <w:t>esses are to be conducted consistently</w:t>
      </w:r>
      <w:r w:rsidR="0025523B">
        <w:rPr>
          <w:sz w:val="24"/>
          <w:szCs w:val="24"/>
        </w:rPr>
        <w:t xml:space="preserve"> and t</w:t>
      </w:r>
      <w:r w:rsidR="009E3BCE">
        <w:rPr>
          <w:sz w:val="24"/>
          <w:szCs w:val="24"/>
        </w:rPr>
        <w:t>ransparently to ensure that DECEs</w:t>
      </w:r>
      <w:r w:rsidR="0025523B">
        <w:rPr>
          <w:sz w:val="24"/>
          <w:szCs w:val="24"/>
        </w:rPr>
        <w:t xml:space="preserve"> clearly understand their roles and responsibilities in </w:t>
      </w:r>
      <w:r w:rsidR="008D5B2A">
        <w:rPr>
          <w:sz w:val="24"/>
          <w:szCs w:val="24"/>
        </w:rPr>
        <w:t>program</w:t>
      </w:r>
      <w:r w:rsidR="0025523B">
        <w:rPr>
          <w:sz w:val="24"/>
          <w:szCs w:val="24"/>
        </w:rPr>
        <w:t xml:space="preserve"> delivery </w:t>
      </w:r>
      <w:r w:rsidR="008C728B">
        <w:rPr>
          <w:sz w:val="24"/>
          <w:szCs w:val="24"/>
        </w:rPr>
        <w:t xml:space="preserve">is </w:t>
      </w:r>
      <w:r w:rsidR="0025523B">
        <w:rPr>
          <w:sz w:val="24"/>
          <w:szCs w:val="24"/>
        </w:rPr>
        <w:t xml:space="preserve">consistent with the </w:t>
      </w:r>
      <w:r w:rsidR="008F3093">
        <w:rPr>
          <w:sz w:val="24"/>
          <w:szCs w:val="24"/>
        </w:rPr>
        <w:t xml:space="preserve">Ministry of Education’s </w:t>
      </w:r>
      <w:r w:rsidR="0025523B">
        <w:rPr>
          <w:sz w:val="24"/>
          <w:szCs w:val="24"/>
        </w:rPr>
        <w:t>Full Day Ea</w:t>
      </w:r>
      <w:r w:rsidR="00856581">
        <w:rPr>
          <w:sz w:val="24"/>
          <w:szCs w:val="24"/>
        </w:rPr>
        <w:t>rly Learning Kindergart</w:t>
      </w:r>
      <w:r w:rsidR="0025523B">
        <w:rPr>
          <w:sz w:val="24"/>
          <w:szCs w:val="24"/>
        </w:rPr>
        <w:t>en d</w:t>
      </w:r>
      <w:r w:rsidR="008C728B">
        <w:rPr>
          <w:sz w:val="24"/>
          <w:szCs w:val="24"/>
        </w:rPr>
        <w:t>ocument guidelines and fosters</w:t>
      </w:r>
      <w:r w:rsidR="0025523B">
        <w:rPr>
          <w:sz w:val="24"/>
          <w:szCs w:val="24"/>
        </w:rPr>
        <w:t xml:space="preserve"> student well-being and achievement.</w:t>
      </w:r>
    </w:p>
    <w:p w14:paraId="0F500518" w14:textId="77777777" w:rsidR="008D5B2A" w:rsidRDefault="00942C21" w:rsidP="00087CC5">
      <w:pPr>
        <w:pStyle w:val="ListParagraph"/>
        <w:numPr>
          <w:ilvl w:val="0"/>
          <w:numId w:val="15"/>
        </w:numPr>
        <w:jc w:val="both"/>
        <w:rPr>
          <w:sz w:val="24"/>
          <w:szCs w:val="24"/>
        </w:rPr>
      </w:pPr>
      <w:r>
        <w:rPr>
          <w:sz w:val="24"/>
          <w:szCs w:val="24"/>
        </w:rPr>
        <w:t xml:space="preserve">The Board believes </w:t>
      </w:r>
      <w:r w:rsidR="00856581">
        <w:rPr>
          <w:sz w:val="24"/>
          <w:szCs w:val="24"/>
        </w:rPr>
        <w:t xml:space="preserve">in promoting </w:t>
      </w:r>
      <w:r w:rsidR="008F3093">
        <w:rPr>
          <w:sz w:val="24"/>
          <w:szCs w:val="24"/>
        </w:rPr>
        <w:t xml:space="preserve">exemplary employee </w:t>
      </w:r>
      <w:r w:rsidR="00856581">
        <w:rPr>
          <w:sz w:val="24"/>
          <w:szCs w:val="24"/>
        </w:rPr>
        <w:t>performance</w:t>
      </w:r>
      <w:r w:rsidR="003B485E">
        <w:rPr>
          <w:sz w:val="24"/>
          <w:szCs w:val="24"/>
        </w:rPr>
        <w:t xml:space="preserve"> that</w:t>
      </w:r>
      <w:r w:rsidR="009E3BCE">
        <w:rPr>
          <w:sz w:val="24"/>
          <w:szCs w:val="24"/>
        </w:rPr>
        <w:t xml:space="preserve"> allow our DECE</w:t>
      </w:r>
      <w:r w:rsidR="008F3093">
        <w:rPr>
          <w:sz w:val="24"/>
          <w:szCs w:val="24"/>
        </w:rPr>
        <w:t xml:space="preserve">s to meet their statutory obligations under the Education Act and </w:t>
      </w:r>
      <w:r w:rsidR="008D5B2A">
        <w:rPr>
          <w:sz w:val="24"/>
          <w:szCs w:val="24"/>
        </w:rPr>
        <w:t>Professional Standards</w:t>
      </w:r>
      <w:r w:rsidR="008F3093">
        <w:rPr>
          <w:sz w:val="24"/>
          <w:szCs w:val="24"/>
        </w:rPr>
        <w:t xml:space="preserve"> of Practice.</w:t>
      </w:r>
    </w:p>
    <w:p w14:paraId="0BE019AD" w14:textId="77777777" w:rsidR="00E531E0" w:rsidRDefault="00E531E0" w:rsidP="00087CC5">
      <w:pPr>
        <w:pStyle w:val="ListParagraph"/>
        <w:numPr>
          <w:ilvl w:val="0"/>
          <w:numId w:val="15"/>
        </w:numPr>
        <w:jc w:val="both"/>
        <w:rPr>
          <w:sz w:val="24"/>
          <w:szCs w:val="24"/>
        </w:rPr>
      </w:pPr>
      <w:r>
        <w:rPr>
          <w:sz w:val="24"/>
          <w:szCs w:val="24"/>
        </w:rPr>
        <w:t>The Board believes that its employees deeply care and accept responsibility for their performance</w:t>
      </w:r>
      <w:r w:rsidR="00914F96">
        <w:rPr>
          <w:sz w:val="24"/>
          <w:szCs w:val="24"/>
        </w:rPr>
        <w:t xml:space="preserve"> whereby their </w:t>
      </w:r>
      <w:r w:rsidR="003B485E">
        <w:rPr>
          <w:sz w:val="24"/>
          <w:szCs w:val="24"/>
        </w:rPr>
        <w:t>contributions</w:t>
      </w:r>
      <w:r w:rsidR="00914F96">
        <w:rPr>
          <w:sz w:val="24"/>
          <w:szCs w:val="24"/>
        </w:rPr>
        <w:t xml:space="preserve"> to </w:t>
      </w:r>
      <w:r w:rsidR="003B485E">
        <w:rPr>
          <w:sz w:val="24"/>
          <w:szCs w:val="24"/>
        </w:rPr>
        <w:t>school communities can be appropriately recognized</w:t>
      </w:r>
      <w:r w:rsidR="00914F96">
        <w:rPr>
          <w:sz w:val="24"/>
          <w:szCs w:val="24"/>
        </w:rPr>
        <w:t xml:space="preserve"> and documented</w:t>
      </w:r>
      <w:r w:rsidR="003B485E">
        <w:rPr>
          <w:sz w:val="24"/>
          <w:szCs w:val="24"/>
        </w:rPr>
        <w:t xml:space="preserve">.  </w:t>
      </w:r>
    </w:p>
    <w:p w14:paraId="2F45BEEA" w14:textId="77777777" w:rsidR="008D5B2A" w:rsidRDefault="008F3093" w:rsidP="00087CC5">
      <w:pPr>
        <w:pStyle w:val="ListParagraph"/>
        <w:numPr>
          <w:ilvl w:val="0"/>
          <w:numId w:val="15"/>
        </w:numPr>
        <w:jc w:val="both"/>
        <w:rPr>
          <w:sz w:val="24"/>
          <w:szCs w:val="24"/>
        </w:rPr>
      </w:pPr>
      <w:r>
        <w:rPr>
          <w:sz w:val="24"/>
          <w:szCs w:val="24"/>
        </w:rPr>
        <w:t>The Boa</w:t>
      </w:r>
      <w:r w:rsidR="002D2C78">
        <w:rPr>
          <w:sz w:val="24"/>
          <w:szCs w:val="24"/>
        </w:rPr>
        <w:t xml:space="preserve">rd recognizes its responsibility to provide </w:t>
      </w:r>
      <w:r>
        <w:rPr>
          <w:sz w:val="24"/>
          <w:szCs w:val="24"/>
        </w:rPr>
        <w:t xml:space="preserve">growth and professional development </w:t>
      </w:r>
      <w:r w:rsidR="002D2C78">
        <w:rPr>
          <w:sz w:val="24"/>
          <w:szCs w:val="24"/>
        </w:rPr>
        <w:t xml:space="preserve">opportunities that </w:t>
      </w:r>
      <w:r>
        <w:rPr>
          <w:sz w:val="24"/>
          <w:szCs w:val="24"/>
        </w:rPr>
        <w:t>a</w:t>
      </w:r>
      <w:r w:rsidR="00F66B2C">
        <w:rPr>
          <w:sz w:val="24"/>
          <w:szCs w:val="24"/>
        </w:rPr>
        <w:t>llow employees to positively model</w:t>
      </w:r>
      <w:r>
        <w:rPr>
          <w:sz w:val="24"/>
          <w:szCs w:val="24"/>
        </w:rPr>
        <w:t xml:space="preserve"> </w:t>
      </w:r>
      <w:r w:rsidR="008D5B2A">
        <w:rPr>
          <w:sz w:val="24"/>
          <w:szCs w:val="24"/>
        </w:rPr>
        <w:t xml:space="preserve">Catholic </w:t>
      </w:r>
      <w:r w:rsidR="00F66B2C">
        <w:rPr>
          <w:sz w:val="24"/>
          <w:szCs w:val="24"/>
        </w:rPr>
        <w:t xml:space="preserve">values and </w:t>
      </w:r>
      <w:r w:rsidR="008D5B2A">
        <w:rPr>
          <w:sz w:val="24"/>
          <w:szCs w:val="24"/>
        </w:rPr>
        <w:t>social teachings</w:t>
      </w:r>
      <w:r w:rsidR="00F66B2C">
        <w:rPr>
          <w:sz w:val="24"/>
          <w:szCs w:val="24"/>
        </w:rPr>
        <w:t xml:space="preserve"> to students under their care.</w:t>
      </w:r>
    </w:p>
    <w:p w14:paraId="21B9F246" w14:textId="77777777" w:rsidR="008D5B2A" w:rsidRDefault="008D5B2A" w:rsidP="008D5B2A">
      <w:pPr>
        <w:jc w:val="both"/>
        <w:rPr>
          <w:sz w:val="24"/>
          <w:szCs w:val="24"/>
        </w:rPr>
      </w:pPr>
    </w:p>
    <w:p w14:paraId="7590240B" w14:textId="77777777" w:rsidR="007F186F" w:rsidRDefault="007F186F" w:rsidP="008D5B2A">
      <w:pPr>
        <w:jc w:val="both"/>
        <w:rPr>
          <w:sz w:val="24"/>
          <w:szCs w:val="24"/>
        </w:rPr>
      </w:pPr>
    </w:p>
    <w:p w14:paraId="35C3B82D" w14:textId="77777777" w:rsidR="004268BE" w:rsidRDefault="00796BFB" w:rsidP="008D5B2A">
      <w:pPr>
        <w:jc w:val="both"/>
        <w:rPr>
          <w:b/>
          <w:sz w:val="24"/>
          <w:szCs w:val="24"/>
        </w:rPr>
      </w:pPr>
      <w:r>
        <w:rPr>
          <w:b/>
          <w:sz w:val="24"/>
          <w:szCs w:val="24"/>
        </w:rPr>
        <w:t>KEY CONCEPTS FOR BEST PRACTICES</w:t>
      </w:r>
    </w:p>
    <w:p w14:paraId="307D6BB1" w14:textId="77777777" w:rsidR="004268BE" w:rsidRDefault="009B1146" w:rsidP="009B1146">
      <w:pPr>
        <w:pStyle w:val="ListParagraph"/>
        <w:numPr>
          <w:ilvl w:val="0"/>
          <w:numId w:val="16"/>
        </w:numPr>
        <w:jc w:val="both"/>
        <w:rPr>
          <w:sz w:val="24"/>
          <w:szCs w:val="24"/>
        </w:rPr>
      </w:pPr>
      <w:r>
        <w:rPr>
          <w:sz w:val="24"/>
          <w:szCs w:val="24"/>
        </w:rPr>
        <w:t>The Board as the employer, through its school principals, will clearly articulate the performance comp</w:t>
      </w:r>
      <w:r w:rsidR="009E3BCE">
        <w:rPr>
          <w:sz w:val="24"/>
          <w:szCs w:val="24"/>
        </w:rPr>
        <w:t>etencies and expectations of DECE</w:t>
      </w:r>
      <w:r>
        <w:rPr>
          <w:sz w:val="24"/>
          <w:szCs w:val="24"/>
        </w:rPr>
        <w:t>s to employees upon hire and during the employment relationship.</w:t>
      </w:r>
    </w:p>
    <w:p w14:paraId="56993ADE" w14:textId="77777777" w:rsidR="009B1146" w:rsidRDefault="009B1146" w:rsidP="009B1146">
      <w:pPr>
        <w:pStyle w:val="ListParagraph"/>
        <w:numPr>
          <w:ilvl w:val="0"/>
          <w:numId w:val="16"/>
        </w:numPr>
        <w:jc w:val="both"/>
        <w:rPr>
          <w:sz w:val="24"/>
          <w:szCs w:val="24"/>
        </w:rPr>
      </w:pPr>
      <w:r>
        <w:rPr>
          <w:sz w:val="24"/>
          <w:szCs w:val="24"/>
        </w:rPr>
        <w:t xml:space="preserve">The performance appraisal process and </w:t>
      </w:r>
      <w:r w:rsidR="00760822">
        <w:rPr>
          <w:sz w:val="24"/>
          <w:szCs w:val="24"/>
        </w:rPr>
        <w:t xml:space="preserve">employee </w:t>
      </w:r>
      <w:r>
        <w:rPr>
          <w:sz w:val="24"/>
          <w:szCs w:val="24"/>
        </w:rPr>
        <w:t>professional development is a joint responsibility</w:t>
      </w:r>
      <w:r w:rsidR="009E3BCE">
        <w:rPr>
          <w:sz w:val="24"/>
          <w:szCs w:val="24"/>
        </w:rPr>
        <w:t xml:space="preserve"> between the principal and DECE</w:t>
      </w:r>
      <w:r w:rsidR="00760822">
        <w:rPr>
          <w:sz w:val="24"/>
          <w:szCs w:val="24"/>
        </w:rPr>
        <w:t>.</w:t>
      </w:r>
      <w:r w:rsidR="006A2DEC">
        <w:rPr>
          <w:sz w:val="24"/>
          <w:szCs w:val="24"/>
        </w:rPr>
        <w:t xml:space="preserve">  It is the principal’s responsibility to provide ongoing employee feedback.</w:t>
      </w:r>
      <w:r w:rsidR="00760822">
        <w:rPr>
          <w:sz w:val="24"/>
          <w:szCs w:val="24"/>
        </w:rPr>
        <w:t xml:space="preserve"> </w:t>
      </w:r>
      <w:r>
        <w:rPr>
          <w:sz w:val="24"/>
          <w:szCs w:val="24"/>
        </w:rPr>
        <w:t xml:space="preserve">  </w:t>
      </w:r>
    </w:p>
    <w:p w14:paraId="4F74411F" w14:textId="77777777" w:rsidR="009B1146" w:rsidRPr="00157D9A" w:rsidRDefault="009E3BCE" w:rsidP="009B1146">
      <w:pPr>
        <w:pStyle w:val="ListParagraph"/>
        <w:numPr>
          <w:ilvl w:val="0"/>
          <w:numId w:val="16"/>
        </w:numPr>
        <w:jc w:val="both"/>
        <w:rPr>
          <w:sz w:val="24"/>
          <w:szCs w:val="24"/>
        </w:rPr>
      </w:pPr>
      <w:r>
        <w:rPr>
          <w:sz w:val="24"/>
          <w:szCs w:val="24"/>
        </w:rPr>
        <w:t>Each school year, the DECE</w:t>
      </w:r>
      <w:r w:rsidR="00760822">
        <w:rPr>
          <w:sz w:val="24"/>
          <w:szCs w:val="24"/>
        </w:rPr>
        <w:t xml:space="preserve"> will complete their Annual </w:t>
      </w:r>
      <w:r w:rsidR="006354C7">
        <w:rPr>
          <w:sz w:val="24"/>
          <w:szCs w:val="24"/>
        </w:rPr>
        <w:t xml:space="preserve">Learning </w:t>
      </w:r>
      <w:r w:rsidR="00760822">
        <w:rPr>
          <w:sz w:val="24"/>
          <w:szCs w:val="24"/>
        </w:rPr>
        <w:t xml:space="preserve">Plan and in collaboration with their principal and subject to satisfactory performance, will be appraised every three (3) years. </w:t>
      </w:r>
      <w:r w:rsidR="00640045">
        <w:rPr>
          <w:sz w:val="24"/>
          <w:szCs w:val="24"/>
        </w:rPr>
        <w:t xml:space="preserve">  </w:t>
      </w:r>
      <w:r w:rsidR="00760822">
        <w:rPr>
          <w:sz w:val="24"/>
          <w:szCs w:val="24"/>
        </w:rPr>
        <w:t xml:space="preserve">   </w:t>
      </w:r>
    </w:p>
    <w:p w14:paraId="39F3205F" w14:textId="77777777" w:rsidR="009B1146" w:rsidRDefault="00C1225B" w:rsidP="009B1146">
      <w:pPr>
        <w:pStyle w:val="ListParagraph"/>
        <w:numPr>
          <w:ilvl w:val="0"/>
          <w:numId w:val="16"/>
        </w:numPr>
        <w:jc w:val="both"/>
        <w:rPr>
          <w:sz w:val="24"/>
          <w:szCs w:val="24"/>
        </w:rPr>
      </w:pPr>
      <w:r>
        <w:rPr>
          <w:sz w:val="24"/>
          <w:szCs w:val="24"/>
        </w:rPr>
        <w:t>Notwithstanding the three (3) year appraisal c</w:t>
      </w:r>
      <w:r w:rsidR="009E3BCE">
        <w:rPr>
          <w:sz w:val="24"/>
          <w:szCs w:val="24"/>
        </w:rPr>
        <w:t>ycle, the principal may place the DECE on appraisal at any time should there be identified performance concerns.</w:t>
      </w:r>
      <w:r>
        <w:rPr>
          <w:sz w:val="24"/>
          <w:szCs w:val="24"/>
        </w:rPr>
        <w:t xml:space="preserve"> </w:t>
      </w:r>
      <w:r w:rsidR="00640045">
        <w:rPr>
          <w:sz w:val="24"/>
          <w:szCs w:val="24"/>
        </w:rPr>
        <w:t xml:space="preserve"> Upon completion of the appraisal process, a rating of the performance indicators will be rendered and documented by the principal which shall form part of the overall employment record.</w:t>
      </w:r>
    </w:p>
    <w:p w14:paraId="3F2DBBBF" w14:textId="77777777" w:rsidR="009B1146" w:rsidRPr="00295B79" w:rsidRDefault="009E3BCE" w:rsidP="00295B79">
      <w:pPr>
        <w:pStyle w:val="ListParagraph"/>
        <w:numPr>
          <w:ilvl w:val="0"/>
          <w:numId w:val="16"/>
        </w:numPr>
        <w:jc w:val="both"/>
        <w:rPr>
          <w:sz w:val="24"/>
          <w:szCs w:val="24"/>
        </w:rPr>
      </w:pPr>
      <w:r>
        <w:rPr>
          <w:sz w:val="24"/>
          <w:szCs w:val="24"/>
        </w:rPr>
        <w:t>A</w:t>
      </w:r>
      <w:r w:rsidR="00640045">
        <w:rPr>
          <w:sz w:val="24"/>
          <w:szCs w:val="24"/>
        </w:rPr>
        <w:t xml:space="preserve"> DECE who is identified by the principal as working at an unsatisfactory level of performance, will be placed on an Improvement Plan and given an appropriate timeframe with supports to improve her/his performance to a level deemed satisfactory. </w:t>
      </w:r>
    </w:p>
    <w:p w14:paraId="5888630E" w14:textId="77777777" w:rsidR="009B1146" w:rsidRPr="009B1146" w:rsidRDefault="009B1146" w:rsidP="009B1146">
      <w:pPr>
        <w:pStyle w:val="ListParagraph"/>
        <w:jc w:val="both"/>
        <w:rPr>
          <w:sz w:val="24"/>
          <w:szCs w:val="24"/>
        </w:rPr>
      </w:pPr>
    </w:p>
    <w:p w14:paraId="034CF3AB" w14:textId="77777777" w:rsidR="00295B79" w:rsidRDefault="00796BFB" w:rsidP="008D5B2A">
      <w:pPr>
        <w:jc w:val="both"/>
        <w:rPr>
          <w:b/>
          <w:sz w:val="24"/>
          <w:szCs w:val="24"/>
        </w:rPr>
      </w:pPr>
      <w:r>
        <w:rPr>
          <w:b/>
          <w:sz w:val="24"/>
          <w:szCs w:val="24"/>
        </w:rPr>
        <w:t>PROFESSIONAL DEVELOPMENT AND GROWTH</w:t>
      </w:r>
    </w:p>
    <w:p w14:paraId="3A2CA9F5" w14:textId="77777777" w:rsidR="00AB00FC" w:rsidRDefault="00295B79" w:rsidP="008D5B2A">
      <w:pPr>
        <w:jc w:val="both"/>
        <w:rPr>
          <w:sz w:val="24"/>
          <w:szCs w:val="24"/>
        </w:rPr>
      </w:pPr>
      <w:r>
        <w:rPr>
          <w:sz w:val="24"/>
          <w:szCs w:val="24"/>
        </w:rPr>
        <w:t xml:space="preserve">Employee growth under this appraisal system is to be considered as a formal process focusing on supporting the professional development and exemplary performance of a DECE through the development and implementation of clear goals and objectives.  The process is intended to facilitate professional and respectful dialogue between the school principal and DECE </w:t>
      </w:r>
      <w:r w:rsidR="00AB00FC">
        <w:rPr>
          <w:sz w:val="24"/>
          <w:szCs w:val="24"/>
        </w:rPr>
        <w:t>in which identified goals support professional growth and the School Improvement Plan.  Professional growth goals should adhere to the following:</w:t>
      </w:r>
    </w:p>
    <w:p w14:paraId="5E80F6BE" w14:textId="77777777" w:rsidR="00295B79" w:rsidRDefault="00AB00FC" w:rsidP="00AB00FC">
      <w:pPr>
        <w:pStyle w:val="ListParagraph"/>
        <w:numPr>
          <w:ilvl w:val="0"/>
          <w:numId w:val="17"/>
        </w:numPr>
        <w:jc w:val="both"/>
        <w:rPr>
          <w:sz w:val="24"/>
          <w:szCs w:val="24"/>
        </w:rPr>
      </w:pPr>
      <w:r>
        <w:rPr>
          <w:sz w:val="24"/>
          <w:szCs w:val="24"/>
        </w:rPr>
        <w:t>Focus on the needs of the employee;</w:t>
      </w:r>
    </w:p>
    <w:p w14:paraId="1486C698" w14:textId="77777777" w:rsidR="00AB00FC" w:rsidRDefault="00AB00FC" w:rsidP="00AB00FC">
      <w:pPr>
        <w:pStyle w:val="ListParagraph"/>
        <w:numPr>
          <w:ilvl w:val="0"/>
          <w:numId w:val="17"/>
        </w:numPr>
        <w:jc w:val="both"/>
        <w:rPr>
          <w:sz w:val="24"/>
          <w:szCs w:val="24"/>
        </w:rPr>
      </w:pPr>
      <w:r>
        <w:rPr>
          <w:sz w:val="24"/>
          <w:szCs w:val="24"/>
        </w:rPr>
        <w:t>Established collaboratively through mutual agreement between the principal and DECE;</w:t>
      </w:r>
    </w:p>
    <w:p w14:paraId="117D7A75" w14:textId="77777777" w:rsidR="00AB00FC" w:rsidRDefault="00AB00FC" w:rsidP="00AB00FC">
      <w:pPr>
        <w:pStyle w:val="ListParagraph"/>
        <w:numPr>
          <w:ilvl w:val="0"/>
          <w:numId w:val="17"/>
        </w:numPr>
        <w:jc w:val="both"/>
        <w:rPr>
          <w:sz w:val="24"/>
          <w:szCs w:val="24"/>
        </w:rPr>
      </w:pPr>
      <w:r>
        <w:rPr>
          <w:sz w:val="24"/>
          <w:szCs w:val="24"/>
        </w:rPr>
        <w:t xml:space="preserve">Be applicable to the current school year and are limited to </w:t>
      </w:r>
      <w:r w:rsidR="00456CEA">
        <w:rPr>
          <w:sz w:val="24"/>
          <w:szCs w:val="24"/>
        </w:rPr>
        <w:t xml:space="preserve">between 1 and </w:t>
      </w:r>
      <w:r>
        <w:rPr>
          <w:sz w:val="24"/>
          <w:szCs w:val="24"/>
        </w:rPr>
        <w:t>3 objectives per school year;</w:t>
      </w:r>
    </w:p>
    <w:p w14:paraId="15CF87B0" w14:textId="77777777" w:rsidR="00AB00FC" w:rsidRDefault="00AB00FC" w:rsidP="00AB00FC">
      <w:pPr>
        <w:pStyle w:val="ListParagraph"/>
        <w:numPr>
          <w:ilvl w:val="0"/>
          <w:numId w:val="17"/>
        </w:numPr>
        <w:jc w:val="both"/>
        <w:rPr>
          <w:sz w:val="24"/>
          <w:szCs w:val="24"/>
        </w:rPr>
      </w:pPr>
      <w:r>
        <w:rPr>
          <w:sz w:val="24"/>
          <w:szCs w:val="24"/>
        </w:rPr>
        <w:t>Are consistent with the professional competencies and performance indicators for DECEs; and</w:t>
      </w:r>
    </w:p>
    <w:p w14:paraId="559532B8" w14:textId="77777777" w:rsidR="00AB00FC" w:rsidRPr="00AB00FC" w:rsidRDefault="00AB00FC" w:rsidP="00AB00FC">
      <w:pPr>
        <w:pStyle w:val="ListParagraph"/>
        <w:numPr>
          <w:ilvl w:val="0"/>
          <w:numId w:val="17"/>
        </w:numPr>
        <w:jc w:val="both"/>
        <w:rPr>
          <w:sz w:val="24"/>
          <w:szCs w:val="24"/>
        </w:rPr>
      </w:pPr>
      <w:r>
        <w:rPr>
          <w:sz w:val="24"/>
          <w:szCs w:val="24"/>
        </w:rPr>
        <w:t xml:space="preserve">Reflect Ministry of Education initiatives, Board Improvement and School Improvement Plans, and Standards of Professional Practice as articulated by the College of Early Childhood Educators.  </w:t>
      </w:r>
    </w:p>
    <w:p w14:paraId="57C79722" w14:textId="77777777" w:rsidR="00AB00FC" w:rsidRDefault="00AB00FC" w:rsidP="008D5B2A">
      <w:pPr>
        <w:jc w:val="both"/>
        <w:rPr>
          <w:b/>
          <w:sz w:val="24"/>
          <w:szCs w:val="24"/>
        </w:rPr>
      </w:pPr>
    </w:p>
    <w:p w14:paraId="1EFDC879" w14:textId="77777777" w:rsidR="008D5B2A" w:rsidRDefault="00295B79" w:rsidP="008D5B2A">
      <w:pPr>
        <w:jc w:val="both"/>
        <w:rPr>
          <w:b/>
          <w:sz w:val="24"/>
          <w:szCs w:val="24"/>
        </w:rPr>
      </w:pPr>
      <w:r>
        <w:rPr>
          <w:b/>
          <w:sz w:val="24"/>
          <w:szCs w:val="24"/>
        </w:rPr>
        <w:t>D</w:t>
      </w:r>
      <w:r w:rsidR="00796BFB">
        <w:rPr>
          <w:b/>
          <w:sz w:val="24"/>
          <w:szCs w:val="24"/>
        </w:rPr>
        <w:t>EFINITIONS</w:t>
      </w:r>
    </w:p>
    <w:p w14:paraId="09008AA0" w14:textId="77777777" w:rsidR="00640045" w:rsidRDefault="00640045" w:rsidP="008D5B2A">
      <w:pPr>
        <w:jc w:val="both"/>
        <w:rPr>
          <w:sz w:val="24"/>
          <w:szCs w:val="24"/>
        </w:rPr>
      </w:pPr>
      <w:r w:rsidRPr="00796BFB">
        <w:rPr>
          <w:b/>
          <w:i/>
          <w:sz w:val="24"/>
          <w:szCs w:val="24"/>
        </w:rPr>
        <w:t>Probationary Employee</w:t>
      </w:r>
      <w:r>
        <w:rPr>
          <w:sz w:val="24"/>
          <w:szCs w:val="24"/>
        </w:rPr>
        <w:t>-</w:t>
      </w:r>
      <w:r w:rsidR="0097377D">
        <w:rPr>
          <w:sz w:val="24"/>
          <w:szCs w:val="24"/>
        </w:rPr>
        <w:t xml:space="preserve"> A newly hired employee within the first year of their employment with the Board.</w:t>
      </w:r>
    </w:p>
    <w:p w14:paraId="74D2C63B" w14:textId="77777777" w:rsidR="00111EE4" w:rsidRDefault="0097377D" w:rsidP="0097377D">
      <w:pPr>
        <w:jc w:val="both"/>
        <w:rPr>
          <w:sz w:val="24"/>
          <w:szCs w:val="24"/>
        </w:rPr>
      </w:pPr>
      <w:r w:rsidRPr="00796BFB">
        <w:rPr>
          <w:b/>
          <w:i/>
          <w:sz w:val="24"/>
          <w:szCs w:val="24"/>
        </w:rPr>
        <w:lastRenderedPageBreak/>
        <w:t xml:space="preserve">Code of Ethics and </w:t>
      </w:r>
      <w:r w:rsidR="00FE165B" w:rsidRPr="00796BFB">
        <w:rPr>
          <w:b/>
          <w:i/>
          <w:sz w:val="24"/>
          <w:szCs w:val="24"/>
        </w:rPr>
        <w:t>Standards of Professional Practice</w:t>
      </w:r>
      <w:r w:rsidR="00FE165B">
        <w:rPr>
          <w:sz w:val="24"/>
          <w:szCs w:val="24"/>
        </w:rPr>
        <w:t>-</w:t>
      </w:r>
      <w:r>
        <w:rPr>
          <w:sz w:val="24"/>
          <w:szCs w:val="24"/>
        </w:rPr>
        <w:t xml:space="preserve"> </w:t>
      </w:r>
      <w:r w:rsidRPr="0097377D">
        <w:rPr>
          <w:sz w:val="24"/>
          <w:szCs w:val="24"/>
        </w:rPr>
        <w:t>The College of Early C</w:t>
      </w:r>
      <w:r>
        <w:rPr>
          <w:sz w:val="24"/>
          <w:szCs w:val="24"/>
        </w:rPr>
        <w:t>hildhood Educators</w:t>
      </w:r>
      <w:r w:rsidRPr="0097377D">
        <w:rPr>
          <w:sz w:val="24"/>
          <w:szCs w:val="24"/>
        </w:rPr>
        <w:t xml:space="preserve"> is the professional self-regulatory organization for early childhood educators in Ontario. The College was formed to protect the public interest and focuses on quality and standards in </w:t>
      </w:r>
      <w:r>
        <w:rPr>
          <w:sz w:val="24"/>
          <w:szCs w:val="24"/>
        </w:rPr>
        <w:t xml:space="preserve">the practice of early childhood </w:t>
      </w:r>
      <w:r w:rsidRPr="0097377D">
        <w:rPr>
          <w:sz w:val="24"/>
          <w:szCs w:val="24"/>
        </w:rPr>
        <w:t>education. The practice of early childhood education is regulated by the College in accordance with the Early Childhood Educators Act, 2007 (the Act), and the regulations and by-laws made</w:t>
      </w:r>
      <w:r>
        <w:rPr>
          <w:sz w:val="24"/>
          <w:szCs w:val="24"/>
        </w:rPr>
        <w:t xml:space="preserve">.  </w:t>
      </w:r>
      <w:r w:rsidRPr="0097377D">
        <w:rPr>
          <w:sz w:val="24"/>
          <w:szCs w:val="24"/>
        </w:rPr>
        <w:t xml:space="preserve">The Code of Ethics and the Standards of Practice communicate to others the scope and nature of the early childhood education profession. </w:t>
      </w:r>
    </w:p>
    <w:p w14:paraId="550BC8C8" w14:textId="77777777" w:rsidR="00FE165B" w:rsidRDefault="0097377D" w:rsidP="0097377D">
      <w:pPr>
        <w:jc w:val="both"/>
        <w:rPr>
          <w:sz w:val="24"/>
          <w:szCs w:val="24"/>
        </w:rPr>
      </w:pPr>
      <w:r w:rsidRPr="0097377D">
        <w:rPr>
          <w:sz w:val="24"/>
          <w:szCs w:val="24"/>
        </w:rPr>
        <w:t>These standards convey</w:t>
      </w:r>
      <w:r>
        <w:rPr>
          <w:sz w:val="24"/>
          <w:szCs w:val="24"/>
        </w:rPr>
        <w:t xml:space="preserve"> certain expectations for which </w:t>
      </w:r>
      <w:r w:rsidRPr="0097377D">
        <w:rPr>
          <w:sz w:val="24"/>
          <w:szCs w:val="24"/>
        </w:rPr>
        <w:t xml:space="preserve">it is reasonable to hold members of the profession accountable. They also express a common set of ideals and aspirations for members of the College, regardless of the early childhood education setting in which they may practise. </w:t>
      </w:r>
      <w:r w:rsidR="003C666E">
        <w:rPr>
          <w:sz w:val="24"/>
          <w:szCs w:val="24"/>
        </w:rPr>
        <w:t>U</w:t>
      </w:r>
      <w:r w:rsidRPr="0097377D">
        <w:rPr>
          <w:sz w:val="24"/>
          <w:szCs w:val="24"/>
        </w:rPr>
        <w:t xml:space="preserve">nder </w:t>
      </w:r>
      <w:r w:rsidRPr="003C666E">
        <w:rPr>
          <w:i/>
          <w:sz w:val="24"/>
          <w:szCs w:val="24"/>
        </w:rPr>
        <w:t>the Act</w:t>
      </w:r>
      <w:r w:rsidR="003C666E">
        <w:rPr>
          <w:sz w:val="24"/>
          <w:szCs w:val="24"/>
        </w:rPr>
        <w:t xml:space="preserve"> there </w:t>
      </w:r>
      <w:proofErr w:type="gramStart"/>
      <w:r w:rsidR="003C666E">
        <w:rPr>
          <w:sz w:val="24"/>
          <w:szCs w:val="24"/>
        </w:rPr>
        <w:t>are</w:t>
      </w:r>
      <w:r>
        <w:rPr>
          <w:sz w:val="24"/>
          <w:szCs w:val="24"/>
        </w:rPr>
        <w:t xml:space="preserve">  S</w:t>
      </w:r>
      <w:r w:rsidRPr="0097377D">
        <w:rPr>
          <w:sz w:val="24"/>
          <w:szCs w:val="24"/>
        </w:rPr>
        <w:t>ix</w:t>
      </w:r>
      <w:proofErr w:type="gramEnd"/>
      <w:r w:rsidRPr="0097377D">
        <w:rPr>
          <w:sz w:val="24"/>
          <w:szCs w:val="24"/>
        </w:rPr>
        <w:t xml:space="preserve"> </w:t>
      </w:r>
      <w:r>
        <w:rPr>
          <w:sz w:val="24"/>
          <w:szCs w:val="24"/>
        </w:rPr>
        <w:t>(6)</w:t>
      </w:r>
      <w:r w:rsidRPr="0097377D">
        <w:rPr>
          <w:sz w:val="24"/>
          <w:szCs w:val="24"/>
        </w:rPr>
        <w:t xml:space="preserve">standards dealing with specific issues in the practice </w:t>
      </w:r>
      <w:r>
        <w:rPr>
          <w:sz w:val="24"/>
          <w:szCs w:val="24"/>
        </w:rPr>
        <w:t xml:space="preserve">of early childhood education, i.e. </w:t>
      </w:r>
      <w:r w:rsidRPr="0097377D">
        <w:rPr>
          <w:sz w:val="24"/>
          <w:szCs w:val="24"/>
        </w:rPr>
        <w:t>Caring and Nurturing Relationships that Support Learning</w:t>
      </w:r>
      <w:r>
        <w:rPr>
          <w:sz w:val="24"/>
          <w:szCs w:val="24"/>
        </w:rPr>
        <w:t xml:space="preserve">, </w:t>
      </w:r>
      <w:r w:rsidRPr="0097377D">
        <w:rPr>
          <w:sz w:val="24"/>
          <w:szCs w:val="24"/>
        </w:rPr>
        <w:t>Developmentally</w:t>
      </w:r>
      <w:r>
        <w:rPr>
          <w:sz w:val="24"/>
          <w:szCs w:val="24"/>
        </w:rPr>
        <w:t xml:space="preserve"> Appropriate Care and Education, </w:t>
      </w:r>
      <w:r w:rsidRPr="0097377D">
        <w:rPr>
          <w:sz w:val="24"/>
          <w:szCs w:val="24"/>
        </w:rPr>
        <w:t>Safe, Healthy and S</w:t>
      </w:r>
      <w:r>
        <w:rPr>
          <w:sz w:val="24"/>
          <w:szCs w:val="24"/>
        </w:rPr>
        <w:t xml:space="preserve">upportive Learning Environments, </w:t>
      </w:r>
      <w:r w:rsidRPr="0097377D">
        <w:rPr>
          <w:sz w:val="24"/>
          <w:szCs w:val="24"/>
        </w:rPr>
        <w:t>Professional Knowledge and Competence</w:t>
      </w:r>
      <w:r>
        <w:rPr>
          <w:sz w:val="24"/>
          <w:szCs w:val="24"/>
        </w:rPr>
        <w:t xml:space="preserve">, </w:t>
      </w:r>
      <w:r w:rsidRPr="0097377D">
        <w:rPr>
          <w:sz w:val="24"/>
          <w:szCs w:val="24"/>
        </w:rPr>
        <w:t>Professional Boundaries, Dual Relationships and Conflicts of Interest</w:t>
      </w:r>
      <w:r w:rsidR="00796BFB">
        <w:rPr>
          <w:sz w:val="24"/>
          <w:szCs w:val="24"/>
        </w:rPr>
        <w:t xml:space="preserve">, and </w:t>
      </w:r>
      <w:r w:rsidRPr="0097377D">
        <w:rPr>
          <w:sz w:val="24"/>
          <w:szCs w:val="24"/>
        </w:rPr>
        <w:t>Confidentiality and Consent to the Release of</w:t>
      </w:r>
      <w:r w:rsidR="00796BFB">
        <w:rPr>
          <w:sz w:val="24"/>
          <w:szCs w:val="24"/>
        </w:rPr>
        <w:t xml:space="preserve"> Information Regarding Children </w:t>
      </w:r>
      <w:r w:rsidRPr="0097377D">
        <w:rPr>
          <w:sz w:val="24"/>
          <w:szCs w:val="24"/>
        </w:rPr>
        <w:t>and their Families</w:t>
      </w:r>
      <w:r w:rsidR="00796BFB">
        <w:rPr>
          <w:sz w:val="24"/>
          <w:szCs w:val="24"/>
        </w:rPr>
        <w:t>.</w:t>
      </w:r>
    </w:p>
    <w:p w14:paraId="40228A88" w14:textId="77777777" w:rsidR="00913A16" w:rsidRPr="00111EE4" w:rsidRDefault="00913A16" w:rsidP="00111EE4">
      <w:pPr>
        <w:jc w:val="both"/>
        <w:rPr>
          <w:sz w:val="24"/>
          <w:szCs w:val="24"/>
        </w:rPr>
      </w:pPr>
      <w:r w:rsidRPr="00111EE4">
        <w:rPr>
          <w:b/>
          <w:i/>
          <w:sz w:val="24"/>
          <w:szCs w:val="24"/>
        </w:rPr>
        <w:t>Performance Indicators</w:t>
      </w:r>
      <w:r w:rsidRPr="00111EE4">
        <w:rPr>
          <w:sz w:val="24"/>
          <w:szCs w:val="24"/>
        </w:rPr>
        <w:t>-</w:t>
      </w:r>
      <w:r w:rsidR="00796BFB" w:rsidRPr="00111EE4">
        <w:rPr>
          <w:sz w:val="24"/>
          <w:szCs w:val="24"/>
        </w:rPr>
        <w:t xml:space="preserve"> A checklist of four (4) broad key professional competencies which form the basis of the overall performance appraisal of DECEs, i.e. Knowledge and Practice, Planning and Assessment, Collaboration and Communication, and Organization and Management.</w:t>
      </w:r>
    </w:p>
    <w:p w14:paraId="08295023" w14:textId="77777777" w:rsidR="00796BFB" w:rsidRPr="00796BFB" w:rsidRDefault="00796BFB" w:rsidP="008D5B2A">
      <w:pPr>
        <w:jc w:val="both"/>
        <w:rPr>
          <w:sz w:val="24"/>
          <w:szCs w:val="24"/>
        </w:rPr>
      </w:pPr>
      <w:r>
        <w:rPr>
          <w:b/>
          <w:i/>
          <w:sz w:val="24"/>
          <w:szCs w:val="24"/>
        </w:rPr>
        <w:t>Classroom Observation</w:t>
      </w:r>
      <w:r>
        <w:rPr>
          <w:sz w:val="24"/>
          <w:szCs w:val="24"/>
        </w:rPr>
        <w:t>- The principal observes and evaluate the performance of the DECE in accordance with the performance indicators stated above.</w:t>
      </w:r>
    </w:p>
    <w:p w14:paraId="33F40231" w14:textId="77777777" w:rsidR="00913A16" w:rsidRDefault="00913A16" w:rsidP="008D5B2A">
      <w:pPr>
        <w:jc w:val="both"/>
        <w:rPr>
          <w:sz w:val="24"/>
          <w:szCs w:val="24"/>
        </w:rPr>
      </w:pPr>
      <w:r w:rsidRPr="00796BFB">
        <w:rPr>
          <w:b/>
          <w:i/>
          <w:sz w:val="24"/>
          <w:szCs w:val="24"/>
        </w:rPr>
        <w:t>Observation Meeting</w:t>
      </w:r>
      <w:r>
        <w:rPr>
          <w:sz w:val="24"/>
          <w:szCs w:val="24"/>
        </w:rPr>
        <w:t>-</w:t>
      </w:r>
      <w:r w:rsidR="00796BFB">
        <w:rPr>
          <w:sz w:val="24"/>
          <w:szCs w:val="24"/>
        </w:rPr>
        <w:t xml:space="preserve"> Where the principal and DECE meet to discuss the scheduling and expectations of the classroom observation. </w:t>
      </w:r>
    </w:p>
    <w:p w14:paraId="3304E379" w14:textId="77777777" w:rsidR="00A03B61" w:rsidRDefault="00A03B61" w:rsidP="008D5B2A">
      <w:pPr>
        <w:jc w:val="both"/>
        <w:rPr>
          <w:sz w:val="24"/>
          <w:szCs w:val="24"/>
        </w:rPr>
      </w:pPr>
      <w:r w:rsidRPr="00796BFB">
        <w:rPr>
          <w:b/>
          <w:i/>
          <w:sz w:val="24"/>
          <w:szCs w:val="24"/>
        </w:rPr>
        <w:t>Post Observation Meeting</w:t>
      </w:r>
      <w:r>
        <w:rPr>
          <w:sz w:val="24"/>
          <w:szCs w:val="24"/>
        </w:rPr>
        <w:t>-</w:t>
      </w:r>
      <w:r w:rsidR="00796BFB">
        <w:rPr>
          <w:sz w:val="24"/>
          <w:szCs w:val="24"/>
        </w:rPr>
        <w:t xml:space="preserve"> Where the principal and DECE meet to discuss the overall performance appraisal.</w:t>
      </w:r>
    </w:p>
    <w:p w14:paraId="5D977258" w14:textId="77777777" w:rsidR="00E531E0" w:rsidRPr="00E531E0" w:rsidRDefault="00E531E0" w:rsidP="008D5B2A">
      <w:pPr>
        <w:jc w:val="both"/>
        <w:rPr>
          <w:sz w:val="24"/>
          <w:szCs w:val="24"/>
        </w:rPr>
      </w:pPr>
      <w:r w:rsidRPr="00796BFB">
        <w:rPr>
          <w:b/>
          <w:i/>
          <w:sz w:val="24"/>
          <w:szCs w:val="24"/>
        </w:rPr>
        <w:t>Unsatisfactory Performance</w:t>
      </w:r>
      <w:r w:rsidR="00111EE4">
        <w:rPr>
          <w:b/>
          <w:i/>
          <w:sz w:val="24"/>
          <w:szCs w:val="24"/>
        </w:rPr>
        <w:t>/On Review Status</w:t>
      </w:r>
      <w:r w:rsidR="00640045">
        <w:rPr>
          <w:sz w:val="24"/>
          <w:szCs w:val="24"/>
        </w:rPr>
        <w:t>-</w:t>
      </w:r>
      <w:r w:rsidR="00111EE4">
        <w:rPr>
          <w:sz w:val="24"/>
          <w:szCs w:val="24"/>
        </w:rPr>
        <w:t xml:space="preserve"> Through the appraisal process and related indicators, the DECE demonstrates deficient performance and the principal advises the employee s/he is to be placed on review for the purpose of developing and implementing an Improvement Plan.</w:t>
      </w:r>
      <w:r w:rsidR="00640045">
        <w:rPr>
          <w:sz w:val="24"/>
          <w:szCs w:val="24"/>
        </w:rPr>
        <w:t xml:space="preserve"> </w:t>
      </w:r>
    </w:p>
    <w:p w14:paraId="160A8E8F" w14:textId="77777777" w:rsidR="008D5B2A" w:rsidRPr="00640045" w:rsidRDefault="00640045" w:rsidP="008D5B2A">
      <w:pPr>
        <w:jc w:val="both"/>
        <w:rPr>
          <w:sz w:val="24"/>
          <w:szCs w:val="24"/>
        </w:rPr>
      </w:pPr>
      <w:r w:rsidRPr="00796BFB">
        <w:rPr>
          <w:b/>
          <w:i/>
          <w:sz w:val="24"/>
          <w:szCs w:val="24"/>
        </w:rPr>
        <w:t>Improvement Plan</w:t>
      </w:r>
      <w:r w:rsidRPr="00640045">
        <w:rPr>
          <w:sz w:val="24"/>
          <w:szCs w:val="24"/>
        </w:rPr>
        <w:t>-</w:t>
      </w:r>
      <w:r w:rsidR="00111EE4">
        <w:rPr>
          <w:sz w:val="24"/>
          <w:szCs w:val="24"/>
        </w:rPr>
        <w:t xml:space="preserve"> A systematic tool developed collaboratively between the principal and DECE for the purpose of identifying specific areas of improvement, desired outcomes, expectations, and timelines for achieving goals.  </w:t>
      </w:r>
    </w:p>
    <w:p w14:paraId="2E0BCFB4" w14:textId="77777777" w:rsidR="00640045" w:rsidRDefault="00640045" w:rsidP="008D5B2A">
      <w:pPr>
        <w:jc w:val="both"/>
        <w:rPr>
          <w:b/>
          <w:sz w:val="24"/>
          <w:szCs w:val="24"/>
        </w:rPr>
      </w:pPr>
    </w:p>
    <w:p w14:paraId="162BF85F" w14:textId="77777777" w:rsidR="008D5B2A" w:rsidRDefault="00796BFB" w:rsidP="008D5B2A">
      <w:pPr>
        <w:jc w:val="both"/>
        <w:rPr>
          <w:b/>
          <w:sz w:val="24"/>
          <w:szCs w:val="24"/>
        </w:rPr>
      </w:pPr>
      <w:r>
        <w:rPr>
          <w:b/>
          <w:sz w:val="24"/>
          <w:szCs w:val="24"/>
        </w:rPr>
        <w:t>PROCEDURE</w:t>
      </w:r>
    </w:p>
    <w:p w14:paraId="2FE40F08" w14:textId="77777777" w:rsidR="00AB00FC" w:rsidRPr="00AB00FC" w:rsidRDefault="00AB00FC" w:rsidP="008D5B2A">
      <w:pPr>
        <w:jc w:val="both"/>
        <w:rPr>
          <w:b/>
          <w:sz w:val="24"/>
          <w:szCs w:val="24"/>
          <w:u w:val="single"/>
        </w:rPr>
      </w:pPr>
      <w:r w:rsidRPr="00AB00FC">
        <w:rPr>
          <w:b/>
          <w:sz w:val="24"/>
          <w:szCs w:val="24"/>
          <w:u w:val="single"/>
        </w:rPr>
        <w:t>Annual Learning Plan</w:t>
      </w:r>
    </w:p>
    <w:p w14:paraId="5B217A6D" w14:textId="77777777" w:rsidR="00AB00FC" w:rsidRDefault="00AB00FC" w:rsidP="008D5B2A">
      <w:pPr>
        <w:jc w:val="both"/>
        <w:rPr>
          <w:sz w:val="24"/>
          <w:szCs w:val="24"/>
        </w:rPr>
      </w:pPr>
      <w:r>
        <w:rPr>
          <w:sz w:val="24"/>
          <w:szCs w:val="24"/>
        </w:rPr>
        <w:t>Every DECE is to prepare a Learning Plan each school year</w:t>
      </w:r>
      <w:r w:rsidR="00BB2FA4">
        <w:rPr>
          <w:sz w:val="24"/>
          <w:szCs w:val="24"/>
        </w:rPr>
        <w:t xml:space="preserve"> in consultation with their school principal.  The Annual Learning Plan form is to include the DECE’s professional growth goals and objectives, the rationale for and strategies to reach such goals, as well as an assessment of progress. </w:t>
      </w:r>
    </w:p>
    <w:p w14:paraId="2E627D3E" w14:textId="77777777" w:rsidR="009F6D91" w:rsidRDefault="009F6D91" w:rsidP="008D5B2A">
      <w:pPr>
        <w:jc w:val="both"/>
        <w:rPr>
          <w:sz w:val="24"/>
          <w:szCs w:val="24"/>
        </w:rPr>
      </w:pPr>
    </w:p>
    <w:p w14:paraId="136B7E9B" w14:textId="77777777" w:rsidR="008D5B2A" w:rsidRDefault="00E531E0" w:rsidP="008D5B2A">
      <w:pPr>
        <w:jc w:val="both"/>
        <w:rPr>
          <w:b/>
          <w:sz w:val="24"/>
          <w:szCs w:val="24"/>
          <w:u w:val="single"/>
        </w:rPr>
      </w:pPr>
      <w:r w:rsidRPr="00761EC1">
        <w:rPr>
          <w:b/>
          <w:sz w:val="24"/>
          <w:szCs w:val="24"/>
          <w:u w:val="single"/>
        </w:rPr>
        <w:t>Timelines</w:t>
      </w:r>
    </w:p>
    <w:p w14:paraId="1DE4B3F0" w14:textId="77777777" w:rsidR="00761EC1" w:rsidRDefault="00761EC1" w:rsidP="008D5B2A">
      <w:pPr>
        <w:jc w:val="both"/>
        <w:rPr>
          <w:sz w:val="24"/>
          <w:szCs w:val="24"/>
        </w:rPr>
      </w:pPr>
      <w:r>
        <w:rPr>
          <w:sz w:val="24"/>
          <w:szCs w:val="24"/>
        </w:rPr>
        <w:t>A newly hired DECE within their one year probationary period will be appraised during the first year of their employment and thereafter in accordance with the appraisal cycle timelines.</w:t>
      </w:r>
    </w:p>
    <w:p w14:paraId="69D7B76E" w14:textId="77777777" w:rsidR="007F186F" w:rsidRDefault="00761EC1" w:rsidP="008D5B2A">
      <w:pPr>
        <w:jc w:val="both"/>
        <w:rPr>
          <w:sz w:val="24"/>
          <w:szCs w:val="24"/>
        </w:rPr>
      </w:pPr>
      <w:r>
        <w:rPr>
          <w:sz w:val="24"/>
          <w:szCs w:val="24"/>
        </w:rPr>
        <w:t>DECEs who have successfully completed their probationary period, will be appraised at least once every three (3) years unless there are identified performance issues wherein the principal may ini</w:t>
      </w:r>
      <w:r w:rsidR="0097377D">
        <w:rPr>
          <w:sz w:val="24"/>
          <w:szCs w:val="24"/>
        </w:rPr>
        <w:t>tiate an appraisal at any time.</w:t>
      </w:r>
      <w:r w:rsidR="004D03E0">
        <w:rPr>
          <w:sz w:val="24"/>
          <w:szCs w:val="24"/>
        </w:rPr>
        <w:t xml:space="preserve"> In the case of a Principal initiated out of cycle appraisal, ETFO will be notified by the Board.</w:t>
      </w:r>
    </w:p>
    <w:p w14:paraId="13A4EE79" w14:textId="77777777" w:rsidR="0097377D" w:rsidRPr="0097377D" w:rsidRDefault="0097377D" w:rsidP="008D5B2A">
      <w:pPr>
        <w:jc w:val="both"/>
        <w:rPr>
          <w:sz w:val="24"/>
          <w:szCs w:val="24"/>
        </w:rPr>
      </w:pPr>
    </w:p>
    <w:p w14:paraId="395D66EF" w14:textId="77777777" w:rsidR="00E531E0" w:rsidRDefault="00E531E0" w:rsidP="008D5B2A">
      <w:pPr>
        <w:jc w:val="both"/>
        <w:rPr>
          <w:b/>
          <w:sz w:val="24"/>
          <w:szCs w:val="24"/>
          <w:u w:val="single"/>
        </w:rPr>
      </w:pPr>
      <w:r w:rsidRPr="00761EC1">
        <w:rPr>
          <w:b/>
          <w:sz w:val="24"/>
          <w:szCs w:val="24"/>
          <w:u w:val="single"/>
        </w:rPr>
        <w:t>Process</w:t>
      </w:r>
    </w:p>
    <w:p w14:paraId="4F42A388" w14:textId="77777777" w:rsidR="00761EC1" w:rsidRDefault="003C666E" w:rsidP="00913A16">
      <w:pPr>
        <w:pStyle w:val="ListParagraph"/>
        <w:numPr>
          <w:ilvl w:val="0"/>
          <w:numId w:val="19"/>
        </w:numPr>
        <w:jc w:val="both"/>
        <w:rPr>
          <w:sz w:val="24"/>
          <w:szCs w:val="24"/>
        </w:rPr>
      </w:pPr>
      <w:r>
        <w:rPr>
          <w:sz w:val="24"/>
          <w:szCs w:val="24"/>
        </w:rPr>
        <w:t>At the start of the school year</w:t>
      </w:r>
      <w:r w:rsidR="00761EC1" w:rsidRPr="00913A16">
        <w:rPr>
          <w:sz w:val="24"/>
          <w:szCs w:val="24"/>
        </w:rPr>
        <w:t xml:space="preserve">, the Human Resources </w:t>
      </w:r>
      <w:r w:rsidR="000D39A4">
        <w:rPr>
          <w:sz w:val="24"/>
          <w:szCs w:val="24"/>
        </w:rPr>
        <w:t xml:space="preserve">and Administrative Services </w:t>
      </w:r>
      <w:r w:rsidR="00761EC1" w:rsidRPr="00913A16">
        <w:rPr>
          <w:sz w:val="24"/>
          <w:szCs w:val="24"/>
        </w:rPr>
        <w:t>Department will notify principals of DECEs who are to be evaluated in that school year.  The principal and DECE</w:t>
      </w:r>
      <w:r w:rsidR="00913A16" w:rsidRPr="00913A16">
        <w:rPr>
          <w:sz w:val="24"/>
          <w:szCs w:val="24"/>
        </w:rPr>
        <w:t xml:space="preserve"> are to meet to review and discuss the performance appraisal process by no later than October 15</w:t>
      </w:r>
      <w:r w:rsidR="00913A16" w:rsidRPr="00913A16">
        <w:rPr>
          <w:sz w:val="24"/>
          <w:szCs w:val="24"/>
          <w:vertAlign w:val="superscript"/>
        </w:rPr>
        <w:t>th</w:t>
      </w:r>
      <w:r w:rsidR="00913A16" w:rsidRPr="00913A16">
        <w:rPr>
          <w:sz w:val="24"/>
          <w:szCs w:val="24"/>
        </w:rPr>
        <w:t xml:space="preserve"> of the current school year.  At this meeting, the Annual </w:t>
      </w:r>
      <w:r w:rsidR="006354C7">
        <w:rPr>
          <w:sz w:val="24"/>
          <w:szCs w:val="24"/>
        </w:rPr>
        <w:t>Learning</w:t>
      </w:r>
      <w:r w:rsidR="00C27F89" w:rsidRPr="00913A16">
        <w:rPr>
          <w:sz w:val="24"/>
          <w:szCs w:val="24"/>
        </w:rPr>
        <w:t xml:space="preserve"> </w:t>
      </w:r>
      <w:r w:rsidR="00913A16" w:rsidRPr="00913A16">
        <w:rPr>
          <w:sz w:val="24"/>
          <w:szCs w:val="24"/>
        </w:rPr>
        <w:t>Plan will be finalized and the performance indicators will be reviewed to ensure a joint understanding prior to the formal appraisal.</w:t>
      </w:r>
      <w:r w:rsidR="00761EC1" w:rsidRPr="00913A16">
        <w:rPr>
          <w:sz w:val="24"/>
          <w:szCs w:val="24"/>
        </w:rPr>
        <w:t xml:space="preserve"> </w:t>
      </w:r>
      <w:r w:rsidR="00C27F89">
        <w:rPr>
          <w:sz w:val="24"/>
          <w:szCs w:val="24"/>
        </w:rPr>
        <w:t xml:space="preserve"> </w:t>
      </w:r>
    </w:p>
    <w:p w14:paraId="4A8887E6" w14:textId="77777777" w:rsidR="00913A16" w:rsidRDefault="00913A16" w:rsidP="00913A16">
      <w:pPr>
        <w:pStyle w:val="ListParagraph"/>
        <w:jc w:val="both"/>
        <w:rPr>
          <w:sz w:val="24"/>
          <w:szCs w:val="24"/>
        </w:rPr>
      </w:pPr>
    </w:p>
    <w:p w14:paraId="72D2672E" w14:textId="77777777" w:rsidR="00913A16" w:rsidRDefault="00913A16" w:rsidP="00913A16">
      <w:pPr>
        <w:pStyle w:val="ListParagraph"/>
        <w:numPr>
          <w:ilvl w:val="0"/>
          <w:numId w:val="19"/>
        </w:numPr>
        <w:jc w:val="both"/>
        <w:rPr>
          <w:sz w:val="24"/>
          <w:szCs w:val="24"/>
        </w:rPr>
      </w:pPr>
      <w:r>
        <w:rPr>
          <w:sz w:val="24"/>
          <w:szCs w:val="24"/>
        </w:rPr>
        <w:t>Following the meeting described above in 1, the principal as a best practice will collaborate with the DECE to schedule an Observation Meeting.</w:t>
      </w:r>
      <w:r w:rsidR="00A03B61">
        <w:rPr>
          <w:sz w:val="24"/>
          <w:szCs w:val="24"/>
        </w:rPr>
        <w:t xml:space="preserve">  During the Observation Meeting, the principal will assess and evaluate the DECE based on the performance indicators provided for within this Guideline.</w:t>
      </w:r>
    </w:p>
    <w:p w14:paraId="0CCD4DBE" w14:textId="77777777" w:rsidR="00913A16" w:rsidRPr="00913A16" w:rsidRDefault="00913A16" w:rsidP="00913A16">
      <w:pPr>
        <w:pStyle w:val="ListParagraph"/>
        <w:jc w:val="both"/>
        <w:rPr>
          <w:sz w:val="24"/>
          <w:szCs w:val="24"/>
        </w:rPr>
      </w:pPr>
    </w:p>
    <w:p w14:paraId="3B2C3995" w14:textId="77777777" w:rsidR="00A03B61" w:rsidRPr="00A03B61" w:rsidRDefault="002455E4" w:rsidP="00A03B61">
      <w:pPr>
        <w:pStyle w:val="ListParagraph"/>
        <w:numPr>
          <w:ilvl w:val="0"/>
          <w:numId w:val="19"/>
        </w:numPr>
        <w:jc w:val="both"/>
        <w:rPr>
          <w:sz w:val="24"/>
          <w:szCs w:val="24"/>
        </w:rPr>
      </w:pPr>
      <w:r w:rsidRPr="002455E4">
        <w:rPr>
          <w:rFonts w:ascii="Calibri" w:hAnsi="Calibri"/>
          <w:color w:val="000000"/>
          <w:sz w:val="24"/>
          <w:szCs w:val="24"/>
        </w:rPr>
        <w:t>As best practice, the principal will complete the performance indicators in a timely manner following the Observation Meeting.  In completing this process to render an overall rating, the principal may also take into consideration a holistic view of the day to day work of the DECE within the school community and at a Board-level.</w:t>
      </w:r>
      <w:r>
        <w:rPr>
          <w:rFonts w:ascii="Calibri" w:hAnsi="Calibri"/>
          <w:color w:val="000000"/>
        </w:rPr>
        <w:t> </w:t>
      </w:r>
    </w:p>
    <w:p w14:paraId="2AA9CE84" w14:textId="77777777" w:rsidR="00913A16" w:rsidRDefault="00913A16" w:rsidP="00A03B61">
      <w:pPr>
        <w:pStyle w:val="ListParagraph"/>
        <w:jc w:val="both"/>
        <w:rPr>
          <w:sz w:val="24"/>
          <w:szCs w:val="24"/>
        </w:rPr>
      </w:pPr>
      <w:r>
        <w:rPr>
          <w:sz w:val="24"/>
          <w:szCs w:val="24"/>
        </w:rPr>
        <w:t xml:space="preserve"> </w:t>
      </w:r>
    </w:p>
    <w:p w14:paraId="4F645912" w14:textId="77777777" w:rsidR="006A2DEC" w:rsidRPr="006A2DEC" w:rsidRDefault="00A03B61" w:rsidP="006A2DEC">
      <w:pPr>
        <w:pStyle w:val="ListParagraph"/>
        <w:numPr>
          <w:ilvl w:val="0"/>
          <w:numId w:val="19"/>
        </w:numPr>
        <w:jc w:val="both"/>
        <w:rPr>
          <w:sz w:val="24"/>
          <w:szCs w:val="24"/>
        </w:rPr>
      </w:pPr>
      <w:r>
        <w:rPr>
          <w:sz w:val="24"/>
          <w:szCs w:val="24"/>
        </w:rPr>
        <w:t xml:space="preserve">The completed </w:t>
      </w:r>
      <w:r w:rsidR="006A2DEC">
        <w:rPr>
          <w:sz w:val="24"/>
          <w:szCs w:val="24"/>
        </w:rPr>
        <w:t xml:space="preserve">appraisal of the performance indicators </w:t>
      </w:r>
      <w:r>
        <w:rPr>
          <w:sz w:val="24"/>
          <w:szCs w:val="24"/>
        </w:rPr>
        <w:t xml:space="preserve">will form the basis of discussion regarding overall performance and areas of growth between the principal and DECE during the Post Observation Meeting. </w:t>
      </w:r>
      <w:r w:rsidR="006A2DEC">
        <w:rPr>
          <w:sz w:val="24"/>
          <w:szCs w:val="24"/>
        </w:rPr>
        <w:t xml:space="preserve"> The principal and DECE will meet as soon as can be reasonably scheduled following the classroom observation to discuss overall performance and possible areas of professional growth.</w:t>
      </w:r>
    </w:p>
    <w:p w14:paraId="57B9ED71" w14:textId="77777777" w:rsidR="00913A16" w:rsidRDefault="00913A16" w:rsidP="006A2DEC">
      <w:pPr>
        <w:pStyle w:val="ListParagraph"/>
        <w:jc w:val="both"/>
        <w:rPr>
          <w:sz w:val="24"/>
          <w:szCs w:val="24"/>
        </w:rPr>
      </w:pPr>
    </w:p>
    <w:p w14:paraId="12D6E317" w14:textId="77777777" w:rsidR="00911A60" w:rsidRDefault="006A2DEC" w:rsidP="0097377D">
      <w:pPr>
        <w:pStyle w:val="ListParagraph"/>
        <w:numPr>
          <w:ilvl w:val="0"/>
          <w:numId w:val="19"/>
        </w:numPr>
        <w:jc w:val="both"/>
        <w:rPr>
          <w:sz w:val="24"/>
          <w:szCs w:val="24"/>
        </w:rPr>
      </w:pPr>
      <w:r>
        <w:rPr>
          <w:sz w:val="24"/>
          <w:szCs w:val="24"/>
        </w:rPr>
        <w:t xml:space="preserve">Following the Post Observation Meeting, the principal will complete the final copy of the appraisal form by providing an overall rating and/or other comments taking into consideration comments and feedback from the DECE.  The DECE may offer formal written comments on the appraisal form.  The completed appraisal form will be provided to the DECE within thirty (30) days of the </w:t>
      </w:r>
      <w:r w:rsidR="006354C7">
        <w:rPr>
          <w:sz w:val="24"/>
          <w:szCs w:val="24"/>
        </w:rPr>
        <w:t>classroom observation meeting</w:t>
      </w:r>
      <w:r w:rsidR="00796AFE">
        <w:rPr>
          <w:sz w:val="24"/>
          <w:szCs w:val="24"/>
        </w:rPr>
        <w:t>.</w:t>
      </w:r>
      <w:r>
        <w:rPr>
          <w:sz w:val="24"/>
          <w:szCs w:val="24"/>
        </w:rPr>
        <w:t xml:space="preserve"> </w:t>
      </w:r>
    </w:p>
    <w:p w14:paraId="58D2B76E" w14:textId="77777777" w:rsidR="00911A60" w:rsidRPr="00911A60" w:rsidRDefault="00911A60" w:rsidP="00911A60">
      <w:pPr>
        <w:pStyle w:val="ListParagraph"/>
        <w:rPr>
          <w:sz w:val="24"/>
          <w:szCs w:val="24"/>
        </w:rPr>
      </w:pPr>
    </w:p>
    <w:p w14:paraId="26D3DB24" w14:textId="77777777" w:rsidR="00796AFE" w:rsidRDefault="00796AFE" w:rsidP="00913A16">
      <w:pPr>
        <w:pStyle w:val="ListParagraph"/>
        <w:numPr>
          <w:ilvl w:val="0"/>
          <w:numId w:val="19"/>
        </w:numPr>
        <w:jc w:val="both"/>
        <w:rPr>
          <w:sz w:val="24"/>
          <w:szCs w:val="24"/>
        </w:rPr>
      </w:pPr>
      <w:r>
        <w:rPr>
          <w:sz w:val="24"/>
          <w:szCs w:val="24"/>
        </w:rPr>
        <w:t xml:space="preserve">As a best practice to support the DECE’s professional development and growth, the employee will then complete the Appraisal form by offering their formal written comments and will revisit their Annual </w:t>
      </w:r>
      <w:r w:rsidR="006354C7">
        <w:rPr>
          <w:sz w:val="24"/>
          <w:szCs w:val="24"/>
        </w:rPr>
        <w:lastRenderedPageBreak/>
        <w:t xml:space="preserve">Learning </w:t>
      </w:r>
      <w:r>
        <w:rPr>
          <w:sz w:val="24"/>
          <w:szCs w:val="24"/>
        </w:rPr>
        <w:t>Plan for the purpose of incorporating the principal’s feedback.  Both documents should be provided to the principal within ten (10) days of receiving their overall performance rating.</w:t>
      </w:r>
    </w:p>
    <w:p w14:paraId="288AC84D" w14:textId="77777777" w:rsidR="00796AFE" w:rsidRDefault="00796AFE" w:rsidP="00796AFE">
      <w:pPr>
        <w:pStyle w:val="ListParagraph"/>
        <w:jc w:val="both"/>
        <w:rPr>
          <w:sz w:val="24"/>
          <w:szCs w:val="24"/>
        </w:rPr>
      </w:pPr>
    </w:p>
    <w:p w14:paraId="6F32EBBD" w14:textId="77777777" w:rsidR="00913A16" w:rsidRDefault="000D39A4" w:rsidP="00913A16">
      <w:pPr>
        <w:pStyle w:val="ListParagraph"/>
        <w:numPr>
          <w:ilvl w:val="0"/>
          <w:numId w:val="19"/>
        </w:numPr>
        <w:jc w:val="both"/>
        <w:rPr>
          <w:sz w:val="24"/>
          <w:szCs w:val="24"/>
        </w:rPr>
      </w:pPr>
      <w:r>
        <w:rPr>
          <w:sz w:val="24"/>
          <w:szCs w:val="24"/>
        </w:rPr>
        <w:t xml:space="preserve">Where the employee’s overall performance is deemed satisfactory, the principal and DECE will have a final culminating meeting to review the final copies of the performance indicator form and Annual Learning Plan.  The principal and DECE will each sign the final copy.  Copies of each document are to be retained by the principal and DECE at the school level.  The principal will provide the Human Resources and Administrative Services Department with final copies within ten (10) days of the final meeting. </w:t>
      </w:r>
      <w:r w:rsidR="00796AFE">
        <w:rPr>
          <w:sz w:val="24"/>
          <w:szCs w:val="24"/>
        </w:rPr>
        <w:t xml:space="preserve">   </w:t>
      </w:r>
    </w:p>
    <w:p w14:paraId="0F8AB397" w14:textId="77777777" w:rsidR="000D39A4" w:rsidRDefault="000D39A4" w:rsidP="000D39A4">
      <w:pPr>
        <w:pStyle w:val="ListParagraph"/>
        <w:jc w:val="both"/>
        <w:rPr>
          <w:sz w:val="24"/>
          <w:szCs w:val="24"/>
        </w:rPr>
      </w:pPr>
    </w:p>
    <w:p w14:paraId="57185A22" w14:textId="77777777" w:rsidR="000D39A4" w:rsidRDefault="000D39A4" w:rsidP="007F186F">
      <w:pPr>
        <w:pStyle w:val="ListParagraph"/>
        <w:numPr>
          <w:ilvl w:val="0"/>
          <w:numId w:val="19"/>
        </w:numPr>
        <w:jc w:val="both"/>
        <w:rPr>
          <w:sz w:val="24"/>
          <w:szCs w:val="24"/>
        </w:rPr>
      </w:pPr>
      <w:r>
        <w:rPr>
          <w:sz w:val="24"/>
          <w:szCs w:val="24"/>
        </w:rPr>
        <w:t xml:space="preserve">Where the employee’s overall performance is deemed unsatisfactory, </w:t>
      </w:r>
      <w:r w:rsidR="00387A1A">
        <w:rPr>
          <w:sz w:val="24"/>
          <w:szCs w:val="24"/>
        </w:rPr>
        <w:t>the</w:t>
      </w:r>
      <w:r w:rsidR="007F186F">
        <w:rPr>
          <w:sz w:val="24"/>
          <w:szCs w:val="24"/>
        </w:rPr>
        <w:t xml:space="preserve"> DECE will be placed on Review Status.  The purpose of the review status process is to develop and implement a systematic process with necessary supports to improve performance to a satisfactory level that was not demonstrated through the appraisal process.  The on review process is intended to be collaborative in nature with the purpose of supporting the improved performance of the DECE.   </w:t>
      </w:r>
      <w:r w:rsidR="007F186F" w:rsidRPr="007F186F">
        <w:rPr>
          <w:sz w:val="24"/>
          <w:szCs w:val="24"/>
        </w:rPr>
        <w:t>T</w:t>
      </w:r>
      <w:r w:rsidRPr="007F186F">
        <w:rPr>
          <w:sz w:val="24"/>
          <w:szCs w:val="24"/>
        </w:rPr>
        <w:t>he principal and DECE will</w:t>
      </w:r>
      <w:r w:rsidR="007F186F">
        <w:rPr>
          <w:sz w:val="24"/>
          <w:szCs w:val="24"/>
        </w:rPr>
        <w:t xml:space="preserve"> then</w:t>
      </w:r>
      <w:r w:rsidRPr="007F186F">
        <w:rPr>
          <w:sz w:val="24"/>
          <w:szCs w:val="24"/>
        </w:rPr>
        <w:t xml:space="preserve"> meet within ten (10) days where possible from the date of the employee’s written comments submitted to the principal to develop an Improvement Plan.  During the meeting, the parties will discuss the specific areas of required development and growth, </w:t>
      </w:r>
      <w:r w:rsidR="007F186F" w:rsidRPr="007F186F">
        <w:rPr>
          <w:sz w:val="24"/>
          <w:szCs w:val="24"/>
        </w:rPr>
        <w:t xml:space="preserve">expectations, and </w:t>
      </w:r>
      <w:r w:rsidRPr="007F186F">
        <w:rPr>
          <w:sz w:val="24"/>
          <w:szCs w:val="24"/>
        </w:rPr>
        <w:t>timeline in which performance must be improved to a level that is deemed satisfactory</w:t>
      </w:r>
      <w:r w:rsidR="007F186F" w:rsidRPr="007F186F">
        <w:rPr>
          <w:sz w:val="24"/>
          <w:szCs w:val="24"/>
        </w:rPr>
        <w:t xml:space="preserve"> by the principal</w:t>
      </w:r>
      <w:r w:rsidR="003C666E">
        <w:rPr>
          <w:sz w:val="24"/>
          <w:szCs w:val="24"/>
        </w:rPr>
        <w:t>.  At the meeting, the DECE, in collaboration with the Principal, will identify possible supports.</w:t>
      </w:r>
    </w:p>
    <w:p w14:paraId="5C469F9E" w14:textId="77777777" w:rsidR="003C666E" w:rsidRPr="003C666E" w:rsidRDefault="003C666E" w:rsidP="003C666E">
      <w:pPr>
        <w:pStyle w:val="ListParagraph"/>
        <w:rPr>
          <w:sz w:val="24"/>
          <w:szCs w:val="24"/>
        </w:rPr>
      </w:pPr>
    </w:p>
    <w:p w14:paraId="1C66655D" w14:textId="77777777" w:rsidR="003C666E" w:rsidRPr="007F186F" w:rsidRDefault="00876E0F" w:rsidP="007F186F">
      <w:pPr>
        <w:pStyle w:val="ListParagraph"/>
        <w:numPr>
          <w:ilvl w:val="0"/>
          <w:numId w:val="19"/>
        </w:numPr>
        <w:jc w:val="both"/>
        <w:rPr>
          <w:sz w:val="24"/>
          <w:szCs w:val="24"/>
        </w:rPr>
      </w:pPr>
      <w:r>
        <w:rPr>
          <w:sz w:val="24"/>
          <w:szCs w:val="24"/>
        </w:rPr>
        <w:t>Where the employee’s overall performance is deemed unsatisfactory, the Principal will notify their Family of Schools Superintendent and the Human Resources Department, who will in turn notify the ETFO Chairperson of the unsatisfactory result.</w:t>
      </w:r>
    </w:p>
    <w:p w14:paraId="1F4B6905" w14:textId="77777777" w:rsidR="000D39A4" w:rsidRDefault="000D39A4" w:rsidP="000D39A4">
      <w:pPr>
        <w:pStyle w:val="ListParagraph"/>
        <w:jc w:val="both"/>
        <w:rPr>
          <w:sz w:val="24"/>
          <w:szCs w:val="24"/>
        </w:rPr>
      </w:pPr>
    </w:p>
    <w:p w14:paraId="2B089C31" w14:textId="77777777" w:rsidR="000D39A4" w:rsidRDefault="000D39A4" w:rsidP="00913A16">
      <w:pPr>
        <w:pStyle w:val="ListParagraph"/>
        <w:numPr>
          <w:ilvl w:val="0"/>
          <w:numId w:val="19"/>
        </w:numPr>
        <w:jc w:val="both"/>
        <w:rPr>
          <w:sz w:val="24"/>
          <w:szCs w:val="24"/>
        </w:rPr>
      </w:pPr>
      <w:r>
        <w:rPr>
          <w:sz w:val="24"/>
          <w:szCs w:val="24"/>
        </w:rPr>
        <w:t xml:space="preserve">Within sixty (60) days of the meeting contemplated in Paragraph 8 above, a second </w:t>
      </w:r>
      <w:r w:rsidR="00B40EDC">
        <w:rPr>
          <w:sz w:val="24"/>
          <w:szCs w:val="24"/>
        </w:rPr>
        <w:t xml:space="preserve">performance appraisal will be conducted through a further classroom observations as scheduled by the principal in collaboration with the DECE.  Following further classroom observation(s), taking into consideration the Improvement Plan, the principal will, within thirty (30) days, provide the DECE with an overall performance appraisal.  Should the </w:t>
      </w:r>
      <w:r w:rsidR="00AE320A">
        <w:rPr>
          <w:sz w:val="24"/>
          <w:szCs w:val="24"/>
        </w:rPr>
        <w:t xml:space="preserve">overall performance rating be satisfactory, the appraisal cycle will end and be completed per above.  Should the second appraisal result in another unsatisfactory rating, the principal will notify their Family of Schools Superintendent to </w:t>
      </w:r>
      <w:proofErr w:type="gramStart"/>
      <w:r w:rsidR="00AE320A">
        <w:rPr>
          <w:sz w:val="24"/>
          <w:szCs w:val="24"/>
        </w:rPr>
        <w:t>advise</w:t>
      </w:r>
      <w:proofErr w:type="gramEnd"/>
      <w:r w:rsidR="00AE320A">
        <w:rPr>
          <w:sz w:val="24"/>
          <w:szCs w:val="24"/>
        </w:rPr>
        <w:t xml:space="preserve"> of such rating.</w:t>
      </w:r>
      <w:r w:rsidR="00B40EDC">
        <w:rPr>
          <w:sz w:val="24"/>
          <w:szCs w:val="24"/>
        </w:rPr>
        <w:t xml:space="preserve">     </w:t>
      </w:r>
      <w:r>
        <w:rPr>
          <w:sz w:val="24"/>
          <w:szCs w:val="24"/>
        </w:rPr>
        <w:t xml:space="preserve"> </w:t>
      </w:r>
    </w:p>
    <w:p w14:paraId="045CC032" w14:textId="77777777" w:rsidR="000D39A4" w:rsidRDefault="000D39A4" w:rsidP="00AE320A">
      <w:pPr>
        <w:pStyle w:val="ListParagraph"/>
        <w:jc w:val="both"/>
        <w:rPr>
          <w:sz w:val="24"/>
          <w:szCs w:val="24"/>
        </w:rPr>
      </w:pPr>
    </w:p>
    <w:p w14:paraId="75460112" w14:textId="77777777" w:rsidR="00AE320A" w:rsidRDefault="00AE320A" w:rsidP="00AE320A">
      <w:pPr>
        <w:pStyle w:val="ListParagraph"/>
        <w:numPr>
          <w:ilvl w:val="0"/>
          <w:numId w:val="19"/>
        </w:numPr>
        <w:jc w:val="both"/>
        <w:rPr>
          <w:sz w:val="24"/>
          <w:szCs w:val="24"/>
        </w:rPr>
      </w:pPr>
      <w:r>
        <w:rPr>
          <w:sz w:val="24"/>
          <w:szCs w:val="24"/>
        </w:rPr>
        <w:t>Upon deliberation with the Superintendent considering student well-being</w:t>
      </w:r>
      <w:r w:rsidR="007F186F">
        <w:rPr>
          <w:sz w:val="24"/>
          <w:szCs w:val="24"/>
        </w:rPr>
        <w:t xml:space="preserve">, </w:t>
      </w:r>
      <w:r>
        <w:rPr>
          <w:sz w:val="24"/>
          <w:szCs w:val="24"/>
        </w:rPr>
        <w:t>achievement,</w:t>
      </w:r>
      <w:r w:rsidR="007F186F">
        <w:rPr>
          <w:sz w:val="24"/>
          <w:szCs w:val="24"/>
        </w:rPr>
        <w:t xml:space="preserve"> and safety,</w:t>
      </w:r>
      <w:r>
        <w:rPr>
          <w:sz w:val="24"/>
          <w:szCs w:val="24"/>
        </w:rPr>
        <w:t xml:space="preserve"> the principal will recommend either:</w:t>
      </w:r>
    </w:p>
    <w:p w14:paraId="19A4179D" w14:textId="77777777" w:rsidR="0065226E" w:rsidRPr="006C6E75" w:rsidRDefault="0065226E" w:rsidP="006C6E75">
      <w:pPr>
        <w:pStyle w:val="ListParagraph"/>
        <w:rPr>
          <w:sz w:val="24"/>
          <w:szCs w:val="24"/>
        </w:rPr>
      </w:pPr>
    </w:p>
    <w:p w14:paraId="472A901E" w14:textId="77777777" w:rsidR="0065226E" w:rsidRDefault="0065226E" w:rsidP="0065226E">
      <w:pPr>
        <w:pStyle w:val="ListParagraph"/>
        <w:numPr>
          <w:ilvl w:val="0"/>
          <w:numId w:val="20"/>
        </w:numPr>
        <w:jc w:val="both"/>
        <w:rPr>
          <w:sz w:val="24"/>
          <w:szCs w:val="24"/>
        </w:rPr>
      </w:pPr>
      <w:r>
        <w:rPr>
          <w:sz w:val="24"/>
          <w:szCs w:val="24"/>
        </w:rPr>
        <w:t>A third performance appraisal be conducted to allow for additional time to apply the Improvement Plan; or</w:t>
      </w:r>
    </w:p>
    <w:p w14:paraId="46E79D93" w14:textId="77777777" w:rsidR="0065226E" w:rsidRDefault="0065226E" w:rsidP="0065226E">
      <w:pPr>
        <w:pStyle w:val="ListParagraph"/>
        <w:numPr>
          <w:ilvl w:val="0"/>
          <w:numId w:val="20"/>
        </w:numPr>
        <w:jc w:val="both"/>
        <w:rPr>
          <w:sz w:val="24"/>
          <w:szCs w:val="24"/>
        </w:rPr>
      </w:pPr>
      <w:r>
        <w:rPr>
          <w:sz w:val="24"/>
          <w:szCs w:val="24"/>
        </w:rPr>
        <w:t>Terminate the DECE’s employment for unsatisfactory performance.</w:t>
      </w:r>
    </w:p>
    <w:p w14:paraId="3E94DF9A" w14:textId="77777777" w:rsidR="0065226E" w:rsidRDefault="0065226E" w:rsidP="006C6E75">
      <w:pPr>
        <w:pStyle w:val="ListParagraph"/>
        <w:ind w:left="1440"/>
        <w:jc w:val="both"/>
        <w:rPr>
          <w:sz w:val="24"/>
          <w:szCs w:val="24"/>
        </w:rPr>
      </w:pPr>
    </w:p>
    <w:p w14:paraId="7052F08F" w14:textId="77777777" w:rsidR="0065226E" w:rsidRPr="006C6E75" w:rsidRDefault="0065226E" w:rsidP="006C6E75">
      <w:pPr>
        <w:pStyle w:val="ListParagraph"/>
        <w:rPr>
          <w:sz w:val="24"/>
          <w:szCs w:val="24"/>
        </w:rPr>
      </w:pPr>
    </w:p>
    <w:p w14:paraId="38E38115" w14:textId="77777777" w:rsidR="0065226E" w:rsidRPr="00876E0F" w:rsidRDefault="0065226E" w:rsidP="006C6E75">
      <w:pPr>
        <w:pStyle w:val="ListParagraph"/>
        <w:numPr>
          <w:ilvl w:val="0"/>
          <w:numId w:val="19"/>
        </w:numPr>
        <w:jc w:val="both"/>
        <w:rPr>
          <w:sz w:val="24"/>
          <w:szCs w:val="24"/>
        </w:rPr>
      </w:pPr>
      <w:r w:rsidRPr="00876E0F">
        <w:rPr>
          <w:sz w:val="24"/>
          <w:szCs w:val="24"/>
        </w:rPr>
        <w:t xml:space="preserve">The DECE PA process is conducted on a 3 year cycle.  Every year, whether or not a PA has been scheduled, the Principal and DECE should collaborate on an Annual Learning Plan for the DECE.  This includes setting </w:t>
      </w:r>
      <w:r w:rsidR="00876E0F" w:rsidRPr="00876E0F">
        <w:rPr>
          <w:sz w:val="24"/>
          <w:szCs w:val="24"/>
        </w:rPr>
        <w:t xml:space="preserve">between </w:t>
      </w:r>
      <w:r w:rsidR="009E5016">
        <w:rPr>
          <w:sz w:val="24"/>
          <w:szCs w:val="24"/>
        </w:rPr>
        <w:t>1</w:t>
      </w:r>
      <w:r w:rsidRPr="00876E0F">
        <w:rPr>
          <w:sz w:val="24"/>
          <w:szCs w:val="24"/>
        </w:rPr>
        <w:t xml:space="preserve"> </w:t>
      </w:r>
      <w:r w:rsidR="00876E0F" w:rsidRPr="00876E0F">
        <w:rPr>
          <w:sz w:val="24"/>
          <w:szCs w:val="24"/>
        </w:rPr>
        <w:t>and</w:t>
      </w:r>
      <w:r w:rsidRPr="00876E0F">
        <w:rPr>
          <w:sz w:val="24"/>
          <w:szCs w:val="24"/>
        </w:rPr>
        <w:t xml:space="preserve"> 3 performance growth and learning goals, reviewing these goals mid</w:t>
      </w:r>
      <w:r w:rsidR="006C6E75" w:rsidRPr="00876E0F">
        <w:rPr>
          <w:sz w:val="24"/>
          <w:szCs w:val="24"/>
        </w:rPr>
        <w:t>-</w:t>
      </w:r>
      <w:r w:rsidRPr="00876E0F">
        <w:rPr>
          <w:sz w:val="24"/>
          <w:szCs w:val="24"/>
        </w:rPr>
        <w:t xml:space="preserve">way through the year, </w:t>
      </w:r>
      <w:r w:rsidR="00876E0F" w:rsidRPr="00876E0F">
        <w:rPr>
          <w:sz w:val="24"/>
          <w:szCs w:val="24"/>
        </w:rPr>
        <w:t xml:space="preserve">with the Principal submitting the forms to </w:t>
      </w:r>
      <w:r w:rsidR="00876E0F">
        <w:rPr>
          <w:sz w:val="24"/>
          <w:szCs w:val="24"/>
        </w:rPr>
        <w:t xml:space="preserve">Human Resources </w:t>
      </w:r>
      <w:r w:rsidRPr="00876E0F">
        <w:rPr>
          <w:sz w:val="24"/>
          <w:szCs w:val="24"/>
        </w:rPr>
        <w:t>in June of each year</w:t>
      </w:r>
      <w:r w:rsidR="00876E0F">
        <w:rPr>
          <w:sz w:val="24"/>
          <w:szCs w:val="24"/>
        </w:rPr>
        <w:t>.</w:t>
      </w:r>
    </w:p>
    <w:p w14:paraId="0ADBC219" w14:textId="77777777" w:rsidR="00AE320A" w:rsidRPr="00AE320A" w:rsidRDefault="00AE320A" w:rsidP="00AE320A">
      <w:pPr>
        <w:pStyle w:val="ListParagraph"/>
        <w:ind w:left="1800"/>
        <w:jc w:val="both"/>
        <w:rPr>
          <w:sz w:val="24"/>
          <w:szCs w:val="24"/>
        </w:rPr>
      </w:pPr>
    </w:p>
    <w:p w14:paraId="2BB1E6CA" w14:textId="77777777" w:rsidR="008D5B2A" w:rsidRPr="00AE320A" w:rsidRDefault="008D5B2A" w:rsidP="008D5B2A">
      <w:pPr>
        <w:jc w:val="both"/>
        <w:rPr>
          <w:b/>
          <w:sz w:val="24"/>
          <w:szCs w:val="24"/>
          <w:u w:val="single"/>
        </w:rPr>
      </w:pPr>
      <w:r w:rsidRPr="00AE320A">
        <w:rPr>
          <w:b/>
          <w:sz w:val="24"/>
          <w:szCs w:val="24"/>
          <w:u w:val="single"/>
        </w:rPr>
        <w:t>Roles and Responsibilities</w:t>
      </w:r>
      <w:r w:rsidR="00C85682">
        <w:rPr>
          <w:b/>
          <w:sz w:val="24"/>
          <w:szCs w:val="24"/>
          <w:u w:val="single"/>
        </w:rPr>
        <w:t xml:space="preserve"> for Best Practices</w:t>
      </w:r>
    </w:p>
    <w:p w14:paraId="62EFA594" w14:textId="77777777" w:rsidR="008D5B2A" w:rsidRDefault="00D00F2B" w:rsidP="008D5B2A">
      <w:pPr>
        <w:jc w:val="both"/>
        <w:rPr>
          <w:b/>
          <w:i/>
          <w:sz w:val="24"/>
          <w:szCs w:val="24"/>
        </w:rPr>
      </w:pPr>
      <w:r w:rsidRPr="00D00F2B">
        <w:rPr>
          <w:b/>
          <w:i/>
          <w:sz w:val="24"/>
          <w:szCs w:val="24"/>
        </w:rPr>
        <w:t>Principal</w:t>
      </w:r>
    </w:p>
    <w:p w14:paraId="1EB00293" w14:textId="77777777" w:rsidR="00C85682" w:rsidRPr="00D00F2B" w:rsidRDefault="00C85682" w:rsidP="00C85682">
      <w:pPr>
        <w:pStyle w:val="ListParagraph"/>
        <w:numPr>
          <w:ilvl w:val="0"/>
          <w:numId w:val="21"/>
        </w:numPr>
        <w:jc w:val="both"/>
        <w:rPr>
          <w:b/>
          <w:sz w:val="24"/>
          <w:szCs w:val="24"/>
        </w:rPr>
      </w:pPr>
      <w:r>
        <w:rPr>
          <w:sz w:val="24"/>
          <w:szCs w:val="24"/>
        </w:rPr>
        <w:t>Adhere to the process guidelines;</w:t>
      </w:r>
    </w:p>
    <w:p w14:paraId="615F72C7" w14:textId="77777777" w:rsidR="00D00F2B" w:rsidRPr="00D00F2B" w:rsidRDefault="00D00F2B" w:rsidP="00D00F2B">
      <w:pPr>
        <w:pStyle w:val="ListParagraph"/>
        <w:numPr>
          <w:ilvl w:val="0"/>
          <w:numId w:val="21"/>
        </w:numPr>
        <w:jc w:val="both"/>
        <w:rPr>
          <w:b/>
          <w:sz w:val="24"/>
          <w:szCs w:val="24"/>
        </w:rPr>
      </w:pPr>
      <w:r>
        <w:rPr>
          <w:sz w:val="24"/>
          <w:szCs w:val="24"/>
        </w:rPr>
        <w:t xml:space="preserve">Provide genuine feedback </w:t>
      </w:r>
      <w:r w:rsidR="00C85682">
        <w:rPr>
          <w:sz w:val="24"/>
          <w:szCs w:val="24"/>
        </w:rPr>
        <w:t xml:space="preserve">verbal and written comments regarding </w:t>
      </w:r>
      <w:r>
        <w:rPr>
          <w:sz w:val="24"/>
          <w:szCs w:val="24"/>
        </w:rPr>
        <w:t>performance in a timely manner</w:t>
      </w:r>
      <w:r w:rsidR="00C85682">
        <w:rPr>
          <w:sz w:val="24"/>
          <w:szCs w:val="24"/>
        </w:rPr>
        <w:t xml:space="preserve"> particularly where there is unsatisfactory performance or when an employee is appraised outside of the three (3) year cycle</w:t>
      </w:r>
      <w:r>
        <w:rPr>
          <w:sz w:val="24"/>
          <w:szCs w:val="24"/>
        </w:rPr>
        <w:t>;</w:t>
      </w:r>
    </w:p>
    <w:p w14:paraId="25C33108" w14:textId="77777777" w:rsidR="00D00F2B" w:rsidRPr="00C85682" w:rsidRDefault="00D00F2B" w:rsidP="00D00F2B">
      <w:pPr>
        <w:pStyle w:val="ListParagraph"/>
        <w:numPr>
          <w:ilvl w:val="0"/>
          <w:numId w:val="21"/>
        </w:numPr>
        <w:jc w:val="both"/>
        <w:rPr>
          <w:b/>
          <w:sz w:val="24"/>
          <w:szCs w:val="24"/>
        </w:rPr>
      </w:pPr>
      <w:r>
        <w:rPr>
          <w:sz w:val="24"/>
          <w:szCs w:val="24"/>
        </w:rPr>
        <w:t xml:space="preserve">Ensure the Annual </w:t>
      </w:r>
      <w:r w:rsidR="006354C7">
        <w:rPr>
          <w:sz w:val="24"/>
          <w:szCs w:val="24"/>
        </w:rPr>
        <w:t>Learning</w:t>
      </w:r>
      <w:r w:rsidR="00876E0F">
        <w:rPr>
          <w:sz w:val="24"/>
          <w:szCs w:val="24"/>
        </w:rPr>
        <w:t xml:space="preserve"> </w:t>
      </w:r>
      <w:r>
        <w:rPr>
          <w:sz w:val="24"/>
          <w:szCs w:val="24"/>
        </w:rPr>
        <w:t>Plan is submitted by October 15</w:t>
      </w:r>
      <w:r w:rsidRPr="00D00F2B">
        <w:rPr>
          <w:sz w:val="24"/>
          <w:szCs w:val="24"/>
          <w:vertAlign w:val="superscript"/>
        </w:rPr>
        <w:t>th</w:t>
      </w:r>
      <w:r>
        <w:rPr>
          <w:sz w:val="24"/>
          <w:szCs w:val="24"/>
        </w:rPr>
        <w:t xml:space="preserve"> each school year and offer timely feedback;</w:t>
      </w:r>
    </w:p>
    <w:p w14:paraId="4C3CD998" w14:textId="77777777" w:rsidR="00C85682" w:rsidRPr="00C85682" w:rsidRDefault="00C85682" w:rsidP="00D00F2B">
      <w:pPr>
        <w:pStyle w:val="ListParagraph"/>
        <w:numPr>
          <w:ilvl w:val="0"/>
          <w:numId w:val="21"/>
        </w:numPr>
        <w:jc w:val="both"/>
        <w:rPr>
          <w:b/>
          <w:sz w:val="24"/>
          <w:szCs w:val="24"/>
        </w:rPr>
      </w:pPr>
      <w:r>
        <w:rPr>
          <w:sz w:val="24"/>
          <w:szCs w:val="24"/>
        </w:rPr>
        <w:t>Conduct the mid term review by the end of February of each school year and collaborate with the DECE to provide feedback on desired goals and outcomes;</w:t>
      </w:r>
    </w:p>
    <w:p w14:paraId="55748651" w14:textId="77777777" w:rsidR="00C85682" w:rsidRPr="00D00F2B" w:rsidRDefault="00C85682" w:rsidP="00D00F2B">
      <w:pPr>
        <w:pStyle w:val="ListParagraph"/>
        <w:numPr>
          <w:ilvl w:val="0"/>
          <w:numId w:val="21"/>
        </w:numPr>
        <w:jc w:val="both"/>
        <w:rPr>
          <w:b/>
          <w:sz w:val="24"/>
          <w:szCs w:val="24"/>
        </w:rPr>
      </w:pPr>
      <w:r>
        <w:rPr>
          <w:sz w:val="24"/>
          <w:szCs w:val="24"/>
        </w:rPr>
        <w:t xml:space="preserve">Recommend professional growth opportunities and supports to enhance DECE professional practice </w:t>
      </w:r>
      <w:r w:rsidR="00FE165B">
        <w:rPr>
          <w:sz w:val="24"/>
          <w:szCs w:val="24"/>
        </w:rPr>
        <w:t>; and</w:t>
      </w:r>
    </w:p>
    <w:p w14:paraId="7251B30E" w14:textId="77777777" w:rsidR="00C85682" w:rsidRPr="00C85682" w:rsidRDefault="00C85682" w:rsidP="00C85682">
      <w:pPr>
        <w:pStyle w:val="ListParagraph"/>
        <w:numPr>
          <w:ilvl w:val="0"/>
          <w:numId w:val="21"/>
        </w:numPr>
        <w:jc w:val="both"/>
        <w:rPr>
          <w:b/>
          <w:sz w:val="24"/>
          <w:szCs w:val="24"/>
        </w:rPr>
      </w:pPr>
      <w:r>
        <w:rPr>
          <w:sz w:val="24"/>
          <w:szCs w:val="24"/>
        </w:rPr>
        <w:t xml:space="preserve">Ensure the Performance Appraisal and Annual </w:t>
      </w:r>
      <w:r w:rsidR="00C22A91">
        <w:rPr>
          <w:sz w:val="24"/>
          <w:szCs w:val="24"/>
        </w:rPr>
        <w:t xml:space="preserve">Learning </w:t>
      </w:r>
      <w:r>
        <w:rPr>
          <w:sz w:val="24"/>
          <w:szCs w:val="24"/>
        </w:rPr>
        <w:t>Plan documents are finalized and submitted to the Human Resources and Administrative Services Department.</w:t>
      </w:r>
    </w:p>
    <w:p w14:paraId="434F13ED" w14:textId="77777777" w:rsidR="00C85682" w:rsidRDefault="00C85682" w:rsidP="00C85682">
      <w:pPr>
        <w:jc w:val="both"/>
        <w:rPr>
          <w:b/>
          <w:i/>
          <w:sz w:val="24"/>
          <w:szCs w:val="24"/>
        </w:rPr>
      </w:pPr>
      <w:r>
        <w:rPr>
          <w:b/>
          <w:i/>
          <w:sz w:val="24"/>
          <w:szCs w:val="24"/>
        </w:rPr>
        <w:t>DECE</w:t>
      </w:r>
    </w:p>
    <w:p w14:paraId="4BBC3E0B" w14:textId="77777777" w:rsidR="00FE165B" w:rsidRDefault="00FE165B" w:rsidP="00C85682">
      <w:pPr>
        <w:pStyle w:val="ListParagraph"/>
        <w:numPr>
          <w:ilvl w:val="0"/>
          <w:numId w:val="22"/>
        </w:numPr>
        <w:jc w:val="both"/>
        <w:rPr>
          <w:sz w:val="24"/>
          <w:szCs w:val="24"/>
        </w:rPr>
      </w:pPr>
      <w:r>
        <w:rPr>
          <w:sz w:val="24"/>
          <w:szCs w:val="24"/>
        </w:rPr>
        <w:t>Adhere to and cooperate with the principal to meet the process guidelines;</w:t>
      </w:r>
    </w:p>
    <w:p w14:paraId="0FA508C3" w14:textId="77777777" w:rsidR="00FE165B" w:rsidRDefault="00C85682" w:rsidP="00C85682">
      <w:pPr>
        <w:pStyle w:val="ListParagraph"/>
        <w:numPr>
          <w:ilvl w:val="0"/>
          <w:numId w:val="22"/>
        </w:numPr>
        <w:jc w:val="both"/>
        <w:rPr>
          <w:sz w:val="24"/>
          <w:szCs w:val="24"/>
        </w:rPr>
      </w:pPr>
      <w:r w:rsidRPr="00FE165B">
        <w:rPr>
          <w:sz w:val="24"/>
          <w:szCs w:val="24"/>
        </w:rPr>
        <w:t xml:space="preserve">During the appraisal cycle, provide the </w:t>
      </w:r>
      <w:r w:rsidR="00FE165B" w:rsidRPr="00FE165B">
        <w:rPr>
          <w:sz w:val="24"/>
          <w:szCs w:val="24"/>
        </w:rPr>
        <w:t xml:space="preserve">principal with feedback including but not limited to with to the process, progress towards the goals and objectives under the Annual </w:t>
      </w:r>
      <w:r w:rsidR="00C22A91">
        <w:rPr>
          <w:sz w:val="24"/>
          <w:szCs w:val="24"/>
        </w:rPr>
        <w:t>Learning</w:t>
      </w:r>
      <w:r w:rsidR="00FE165B" w:rsidRPr="00FE165B">
        <w:rPr>
          <w:sz w:val="24"/>
          <w:szCs w:val="24"/>
        </w:rPr>
        <w:t xml:space="preserve"> Plan, and any required supports or professiona</w:t>
      </w:r>
      <w:r w:rsidR="00FE165B">
        <w:rPr>
          <w:sz w:val="24"/>
          <w:szCs w:val="24"/>
        </w:rPr>
        <w:t>l development needs;</w:t>
      </w:r>
    </w:p>
    <w:p w14:paraId="494DCF5F" w14:textId="77777777" w:rsidR="00387A1A" w:rsidRDefault="00FE165B" w:rsidP="00387A1A">
      <w:pPr>
        <w:pStyle w:val="ListParagraph"/>
        <w:numPr>
          <w:ilvl w:val="0"/>
          <w:numId w:val="22"/>
        </w:numPr>
        <w:jc w:val="both"/>
        <w:rPr>
          <w:sz w:val="24"/>
          <w:szCs w:val="24"/>
        </w:rPr>
      </w:pPr>
      <w:r>
        <w:rPr>
          <w:sz w:val="24"/>
          <w:szCs w:val="24"/>
        </w:rPr>
        <w:t>Demonstrate competencies and abilities that are consistent with satisfactory performance indicators</w:t>
      </w:r>
      <w:r w:rsidR="00387A1A">
        <w:rPr>
          <w:sz w:val="24"/>
          <w:szCs w:val="24"/>
        </w:rPr>
        <w:t xml:space="preserve"> specific to Knowledge and Practice, Planning and Assessment, Collaboration and Communication, and Organization and Management;</w:t>
      </w:r>
    </w:p>
    <w:p w14:paraId="491941A2" w14:textId="77777777" w:rsidR="00387A1A" w:rsidRPr="00387A1A" w:rsidRDefault="00387A1A" w:rsidP="00387A1A">
      <w:pPr>
        <w:pStyle w:val="ListParagraph"/>
        <w:numPr>
          <w:ilvl w:val="0"/>
          <w:numId w:val="22"/>
        </w:numPr>
        <w:jc w:val="both"/>
        <w:rPr>
          <w:sz w:val="24"/>
          <w:szCs w:val="24"/>
        </w:rPr>
      </w:pPr>
      <w:r>
        <w:rPr>
          <w:sz w:val="24"/>
          <w:szCs w:val="24"/>
        </w:rPr>
        <w:t xml:space="preserve">As a role model to students and </w:t>
      </w:r>
      <w:r w:rsidR="00876E0F">
        <w:rPr>
          <w:sz w:val="24"/>
          <w:szCs w:val="24"/>
        </w:rPr>
        <w:t>members within our Catholic learning community</w:t>
      </w:r>
      <w:r>
        <w:rPr>
          <w:sz w:val="24"/>
          <w:szCs w:val="24"/>
        </w:rPr>
        <w:t xml:space="preserve">, ensure exemplary practices are demonstrated consistently which are aligned to </w:t>
      </w:r>
      <w:r w:rsidR="00FE165B">
        <w:rPr>
          <w:sz w:val="24"/>
          <w:szCs w:val="24"/>
        </w:rPr>
        <w:t>obligations under the Education Act and Standar</w:t>
      </w:r>
      <w:r>
        <w:rPr>
          <w:sz w:val="24"/>
          <w:szCs w:val="24"/>
        </w:rPr>
        <w:t xml:space="preserve">ds of Professional Practice; and </w:t>
      </w:r>
    </w:p>
    <w:p w14:paraId="68F7C0AF" w14:textId="77777777" w:rsidR="00FE165B" w:rsidRDefault="00FE165B" w:rsidP="00C85682">
      <w:pPr>
        <w:pStyle w:val="ListParagraph"/>
        <w:numPr>
          <w:ilvl w:val="0"/>
          <w:numId w:val="22"/>
        </w:numPr>
        <w:jc w:val="both"/>
        <w:rPr>
          <w:sz w:val="24"/>
          <w:szCs w:val="24"/>
        </w:rPr>
      </w:pPr>
      <w:r>
        <w:rPr>
          <w:sz w:val="24"/>
          <w:szCs w:val="24"/>
        </w:rPr>
        <w:t xml:space="preserve">Retain copies of all Performance Appraisals and Annual </w:t>
      </w:r>
      <w:r w:rsidR="00A37D5A">
        <w:rPr>
          <w:sz w:val="24"/>
          <w:szCs w:val="24"/>
        </w:rPr>
        <w:t xml:space="preserve">Learning </w:t>
      </w:r>
      <w:r>
        <w:rPr>
          <w:sz w:val="24"/>
          <w:szCs w:val="24"/>
        </w:rPr>
        <w:t>Plans to inform ongoing professional development and learning opportunities.</w:t>
      </w:r>
    </w:p>
    <w:p w14:paraId="03A7FBCE" w14:textId="77777777" w:rsidR="00C85682" w:rsidRDefault="00FE165B" w:rsidP="00387A1A">
      <w:pPr>
        <w:jc w:val="both"/>
        <w:rPr>
          <w:sz w:val="24"/>
          <w:szCs w:val="24"/>
        </w:rPr>
      </w:pPr>
      <w:r w:rsidRPr="00387A1A">
        <w:rPr>
          <w:sz w:val="24"/>
          <w:szCs w:val="24"/>
        </w:rPr>
        <w:t xml:space="preserve">  </w:t>
      </w:r>
    </w:p>
    <w:p w14:paraId="5E73B579" w14:textId="77777777" w:rsidR="009E5016" w:rsidRDefault="009E5016" w:rsidP="00387A1A">
      <w:pPr>
        <w:jc w:val="both"/>
        <w:rPr>
          <w:sz w:val="24"/>
          <w:szCs w:val="24"/>
        </w:rPr>
      </w:pPr>
    </w:p>
    <w:p w14:paraId="1805C02C" w14:textId="77777777" w:rsidR="009E5016" w:rsidRDefault="009E5016" w:rsidP="00387A1A">
      <w:pPr>
        <w:jc w:val="both"/>
        <w:rPr>
          <w:sz w:val="24"/>
          <w:szCs w:val="24"/>
        </w:rPr>
      </w:pPr>
    </w:p>
    <w:p w14:paraId="2FAA09F6" w14:textId="77777777" w:rsidR="009E5016" w:rsidRDefault="009E5016" w:rsidP="00387A1A">
      <w:pPr>
        <w:jc w:val="both"/>
        <w:rPr>
          <w:sz w:val="24"/>
          <w:szCs w:val="24"/>
        </w:rPr>
      </w:pPr>
    </w:p>
    <w:p w14:paraId="294D0221" w14:textId="77777777" w:rsidR="009E5016" w:rsidRDefault="009E5016" w:rsidP="00387A1A">
      <w:pPr>
        <w:jc w:val="both"/>
        <w:rPr>
          <w:sz w:val="24"/>
          <w:szCs w:val="24"/>
        </w:rPr>
      </w:pPr>
    </w:p>
    <w:p w14:paraId="0A5764B6" w14:textId="77777777" w:rsidR="00C22A91" w:rsidRPr="00A55FC0" w:rsidRDefault="00C22A91" w:rsidP="00C22A91">
      <w:pPr>
        <w:jc w:val="both"/>
        <w:rPr>
          <w:rFonts w:eastAsia="Times New Roman" w:cs="Arial"/>
          <w:b/>
          <w:sz w:val="24"/>
          <w:szCs w:val="24"/>
          <w:u w:val="single"/>
          <w:lang w:val="en-US"/>
        </w:rPr>
      </w:pPr>
      <w:r w:rsidRPr="00A55FC0">
        <w:rPr>
          <w:rFonts w:eastAsia="Times New Roman" w:cs="Arial"/>
          <w:b/>
          <w:sz w:val="24"/>
          <w:szCs w:val="24"/>
          <w:u w:val="single"/>
          <w:lang w:val="en-US"/>
        </w:rPr>
        <w:t xml:space="preserve"> Timelines for DECE Annual Learning Plan and Performance Appraisal</w:t>
      </w:r>
    </w:p>
    <w:p w14:paraId="55BF60D9" w14:textId="77777777" w:rsidR="00C22A91" w:rsidRPr="00A55FC0" w:rsidRDefault="00C22A91" w:rsidP="00C22A91">
      <w:pPr>
        <w:jc w:val="both"/>
        <w:rPr>
          <w:rFonts w:eastAsia="Times New Roman" w:cs="Arial"/>
          <w:sz w:val="24"/>
          <w:szCs w:val="24"/>
          <w:lang w:val="en-US"/>
        </w:rPr>
      </w:pPr>
      <w:r w:rsidRPr="00A55FC0">
        <w:rPr>
          <w:rFonts w:eastAsia="Times New Roman" w:cs="Arial"/>
          <w:sz w:val="24"/>
          <w:szCs w:val="24"/>
          <w:lang w:val="en-US"/>
        </w:rPr>
        <w:t>The following charts summarize the process timelines for both the Annual Learning Plan and DECE Performance Appraisal process.</w:t>
      </w:r>
    </w:p>
    <w:p w14:paraId="29F350A8" w14:textId="77777777" w:rsidR="00C22A91" w:rsidRPr="00A55FC0" w:rsidRDefault="00C22A91" w:rsidP="00C22A91">
      <w:pPr>
        <w:widowControl w:val="0"/>
        <w:autoSpaceDE w:val="0"/>
        <w:autoSpaceDN w:val="0"/>
        <w:adjustRightInd w:val="0"/>
        <w:spacing w:after="0" w:line="240" w:lineRule="auto"/>
        <w:jc w:val="both"/>
        <w:rPr>
          <w:rFonts w:eastAsia="Times New Roman" w:cs="Arial"/>
          <w:sz w:val="24"/>
          <w:szCs w:val="24"/>
          <w:lang w:val="en-US"/>
        </w:rPr>
      </w:pPr>
      <w:r w:rsidRPr="00A55FC0">
        <w:rPr>
          <w:rFonts w:eastAsia="Times New Roman" w:cs="Arial"/>
          <w:sz w:val="24"/>
          <w:szCs w:val="24"/>
          <w:lang w:val="en-US"/>
        </w:rPr>
        <w:t>Annual Learning Plan:</w:t>
      </w:r>
    </w:p>
    <w:tbl>
      <w:tblPr>
        <w:tblStyle w:val="TableGrid"/>
        <w:tblW w:w="0" w:type="auto"/>
        <w:tblInd w:w="198" w:type="dxa"/>
        <w:tblLook w:val="04A0" w:firstRow="1" w:lastRow="0" w:firstColumn="1" w:lastColumn="0" w:noHBand="0" w:noVBand="1"/>
      </w:tblPr>
      <w:tblGrid>
        <w:gridCol w:w="2754"/>
        <w:gridCol w:w="2952"/>
        <w:gridCol w:w="3564"/>
      </w:tblGrid>
      <w:tr w:rsidR="00C43D7D" w:rsidRPr="00A55FC0" w14:paraId="406E758D" w14:textId="77777777" w:rsidTr="00A55FC0">
        <w:tc>
          <w:tcPr>
            <w:tcW w:w="2754" w:type="dxa"/>
          </w:tcPr>
          <w:p w14:paraId="7669FF1D" w14:textId="77777777" w:rsidR="00C43D7D" w:rsidRPr="00A55FC0" w:rsidRDefault="00C43D7D" w:rsidP="00ED2C04">
            <w:pPr>
              <w:rPr>
                <w:rFonts w:cs="Arial"/>
                <w:b/>
                <w:sz w:val="24"/>
                <w:szCs w:val="24"/>
              </w:rPr>
            </w:pPr>
            <w:r w:rsidRPr="00A55FC0">
              <w:rPr>
                <w:rFonts w:cs="Arial"/>
                <w:b/>
                <w:sz w:val="24"/>
                <w:szCs w:val="24"/>
              </w:rPr>
              <w:t>Timeline</w:t>
            </w:r>
          </w:p>
        </w:tc>
        <w:tc>
          <w:tcPr>
            <w:tcW w:w="2952" w:type="dxa"/>
          </w:tcPr>
          <w:p w14:paraId="5B6D03AE" w14:textId="77777777" w:rsidR="00C43D7D" w:rsidRPr="00A55FC0" w:rsidRDefault="00C43D7D" w:rsidP="00ED2C04">
            <w:pPr>
              <w:rPr>
                <w:rFonts w:cs="Arial"/>
                <w:b/>
                <w:sz w:val="24"/>
                <w:szCs w:val="24"/>
              </w:rPr>
            </w:pPr>
            <w:r w:rsidRPr="00A55FC0">
              <w:rPr>
                <w:rFonts w:cs="Arial"/>
                <w:b/>
                <w:sz w:val="24"/>
                <w:szCs w:val="24"/>
              </w:rPr>
              <w:t>Task</w:t>
            </w:r>
          </w:p>
        </w:tc>
        <w:tc>
          <w:tcPr>
            <w:tcW w:w="3564" w:type="dxa"/>
          </w:tcPr>
          <w:p w14:paraId="003305B4" w14:textId="77777777" w:rsidR="00C43D7D" w:rsidRPr="00A55FC0" w:rsidRDefault="00C43D7D" w:rsidP="00ED2C04">
            <w:pPr>
              <w:rPr>
                <w:rFonts w:cs="Arial"/>
                <w:b/>
                <w:sz w:val="24"/>
                <w:szCs w:val="24"/>
              </w:rPr>
            </w:pPr>
            <w:r w:rsidRPr="00A55FC0">
              <w:rPr>
                <w:rFonts w:cs="Arial"/>
                <w:b/>
                <w:sz w:val="24"/>
                <w:szCs w:val="24"/>
              </w:rPr>
              <w:t>Responsibility</w:t>
            </w:r>
          </w:p>
        </w:tc>
      </w:tr>
      <w:tr w:rsidR="00C43D7D" w:rsidRPr="00A55FC0" w14:paraId="17D28E83" w14:textId="77777777" w:rsidTr="00A55FC0">
        <w:tc>
          <w:tcPr>
            <w:tcW w:w="2754" w:type="dxa"/>
            <w:vMerge w:val="restart"/>
          </w:tcPr>
          <w:p w14:paraId="68A06DAD" w14:textId="77777777" w:rsidR="00C43D7D" w:rsidRPr="00A55FC0" w:rsidRDefault="00C43D7D" w:rsidP="00ED2C04">
            <w:pPr>
              <w:rPr>
                <w:rFonts w:cs="Arial"/>
                <w:sz w:val="24"/>
                <w:szCs w:val="24"/>
              </w:rPr>
            </w:pPr>
          </w:p>
          <w:p w14:paraId="6D9C6AB3" w14:textId="77777777" w:rsidR="00C43D7D" w:rsidRPr="00A55FC0" w:rsidRDefault="00C43D7D" w:rsidP="00ED2C04">
            <w:pPr>
              <w:rPr>
                <w:rFonts w:cs="Arial"/>
                <w:sz w:val="24"/>
                <w:szCs w:val="24"/>
              </w:rPr>
            </w:pPr>
          </w:p>
          <w:p w14:paraId="24B6419A" w14:textId="77777777" w:rsidR="00C43D7D" w:rsidRPr="00A55FC0" w:rsidRDefault="00C43D7D" w:rsidP="00ED2C04">
            <w:pPr>
              <w:rPr>
                <w:rFonts w:cs="Arial"/>
                <w:sz w:val="24"/>
                <w:szCs w:val="24"/>
              </w:rPr>
            </w:pPr>
          </w:p>
          <w:p w14:paraId="7EFF6C0F" w14:textId="77777777" w:rsidR="00C43D7D" w:rsidRPr="00A55FC0" w:rsidRDefault="00C43D7D" w:rsidP="00ED2C04">
            <w:pPr>
              <w:rPr>
                <w:rFonts w:cs="Arial"/>
                <w:sz w:val="24"/>
                <w:szCs w:val="24"/>
              </w:rPr>
            </w:pPr>
            <w:r w:rsidRPr="00A55FC0">
              <w:rPr>
                <w:rFonts w:cs="Arial"/>
                <w:sz w:val="24"/>
                <w:szCs w:val="24"/>
              </w:rPr>
              <w:t xml:space="preserve">September 1 to </w:t>
            </w:r>
          </w:p>
          <w:p w14:paraId="27E187B7" w14:textId="77777777" w:rsidR="00C43D7D" w:rsidRPr="00A55FC0" w:rsidRDefault="00C43D7D" w:rsidP="00C43D7D">
            <w:pPr>
              <w:rPr>
                <w:rFonts w:cs="Arial"/>
                <w:sz w:val="24"/>
                <w:szCs w:val="24"/>
              </w:rPr>
            </w:pPr>
            <w:r w:rsidRPr="00A55FC0">
              <w:rPr>
                <w:rFonts w:cs="Arial"/>
                <w:sz w:val="24"/>
                <w:szCs w:val="24"/>
              </w:rPr>
              <w:t>October 15</w:t>
            </w:r>
          </w:p>
        </w:tc>
        <w:tc>
          <w:tcPr>
            <w:tcW w:w="2952" w:type="dxa"/>
          </w:tcPr>
          <w:p w14:paraId="12205285" w14:textId="77777777" w:rsidR="00C43D7D" w:rsidRPr="00A55FC0" w:rsidRDefault="00C43D7D" w:rsidP="00ED2C04">
            <w:pPr>
              <w:rPr>
                <w:rFonts w:cs="Arial"/>
                <w:sz w:val="24"/>
                <w:szCs w:val="24"/>
              </w:rPr>
            </w:pPr>
            <w:r w:rsidRPr="00A55FC0">
              <w:rPr>
                <w:rFonts w:cs="Arial"/>
                <w:sz w:val="24"/>
                <w:szCs w:val="24"/>
              </w:rPr>
              <w:t>Employees review resources and set goals in preparation for ALP Meeting</w:t>
            </w:r>
          </w:p>
        </w:tc>
        <w:tc>
          <w:tcPr>
            <w:tcW w:w="3564" w:type="dxa"/>
          </w:tcPr>
          <w:p w14:paraId="7D0A8663" w14:textId="77777777" w:rsidR="00C43D7D" w:rsidRPr="00A55FC0" w:rsidRDefault="00C43D7D" w:rsidP="00ED2C04">
            <w:pPr>
              <w:rPr>
                <w:rFonts w:cs="Arial"/>
                <w:sz w:val="24"/>
                <w:szCs w:val="24"/>
              </w:rPr>
            </w:pPr>
            <w:r w:rsidRPr="00A55FC0">
              <w:rPr>
                <w:rFonts w:cs="Arial"/>
                <w:sz w:val="24"/>
                <w:szCs w:val="24"/>
              </w:rPr>
              <w:t>All DECEs</w:t>
            </w:r>
          </w:p>
        </w:tc>
      </w:tr>
      <w:tr w:rsidR="00C43D7D" w:rsidRPr="00A55FC0" w14:paraId="7F3FEBED" w14:textId="77777777" w:rsidTr="00A55FC0">
        <w:tc>
          <w:tcPr>
            <w:tcW w:w="2754" w:type="dxa"/>
            <w:vMerge/>
          </w:tcPr>
          <w:p w14:paraId="03B1E586" w14:textId="77777777" w:rsidR="00C43D7D" w:rsidRPr="00A55FC0" w:rsidRDefault="00C43D7D" w:rsidP="00ED2C04">
            <w:pPr>
              <w:rPr>
                <w:rFonts w:cs="Arial"/>
                <w:sz w:val="24"/>
                <w:szCs w:val="24"/>
              </w:rPr>
            </w:pPr>
          </w:p>
        </w:tc>
        <w:tc>
          <w:tcPr>
            <w:tcW w:w="2952" w:type="dxa"/>
          </w:tcPr>
          <w:p w14:paraId="5ABF066B" w14:textId="77777777" w:rsidR="00C43D7D" w:rsidRPr="00A55FC0" w:rsidRDefault="00C43D7D" w:rsidP="00ED2C04">
            <w:pPr>
              <w:rPr>
                <w:rFonts w:cs="Arial"/>
                <w:sz w:val="24"/>
                <w:szCs w:val="24"/>
              </w:rPr>
            </w:pPr>
            <w:r w:rsidRPr="00A55FC0">
              <w:rPr>
                <w:rFonts w:cs="Arial"/>
                <w:sz w:val="24"/>
                <w:szCs w:val="24"/>
              </w:rPr>
              <w:t>Schedule Initial Review Meeting with employee(s)</w:t>
            </w:r>
          </w:p>
        </w:tc>
        <w:tc>
          <w:tcPr>
            <w:tcW w:w="3564" w:type="dxa"/>
          </w:tcPr>
          <w:p w14:paraId="6D660E4F" w14:textId="77777777" w:rsidR="00C43D7D" w:rsidRPr="00A55FC0" w:rsidRDefault="00C43D7D" w:rsidP="00ED2C04">
            <w:pPr>
              <w:rPr>
                <w:rFonts w:cs="Arial"/>
                <w:sz w:val="24"/>
                <w:szCs w:val="24"/>
              </w:rPr>
            </w:pPr>
            <w:r w:rsidRPr="00A55FC0">
              <w:rPr>
                <w:rFonts w:cs="Arial"/>
                <w:sz w:val="24"/>
                <w:szCs w:val="24"/>
              </w:rPr>
              <w:t>Principals</w:t>
            </w:r>
          </w:p>
        </w:tc>
      </w:tr>
      <w:tr w:rsidR="00C43D7D" w:rsidRPr="00A55FC0" w14:paraId="12E9C2CA" w14:textId="77777777" w:rsidTr="00A55FC0">
        <w:tc>
          <w:tcPr>
            <w:tcW w:w="2754" w:type="dxa"/>
            <w:vMerge/>
          </w:tcPr>
          <w:p w14:paraId="524ACD6C" w14:textId="77777777" w:rsidR="00C43D7D" w:rsidRPr="00A55FC0" w:rsidRDefault="00C43D7D" w:rsidP="00ED2C04">
            <w:pPr>
              <w:rPr>
                <w:rFonts w:cs="Arial"/>
                <w:sz w:val="24"/>
                <w:szCs w:val="24"/>
              </w:rPr>
            </w:pPr>
          </w:p>
        </w:tc>
        <w:tc>
          <w:tcPr>
            <w:tcW w:w="2952" w:type="dxa"/>
          </w:tcPr>
          <w:p w14:paraId="1AB7787C" w14:textId="77777777" w:rsidR="00C43D7D" w:rsidRPr="00A55FC0" w:rsidRDefault="00C43D7D" w:rsidP="00ED2C04">
            <w:pPr>
              <w:rPr>
                <w:rFonts w:cs="Arial"/>
                <w:sz w:val="24"/>
                <w:szCs w:val="24"/>
              </w:rPr>
            </w:pPr>
            <w:r w:rsidRPr="00A55FC0">
              <w:rPr>
                <w:rFonts w:cs="Arial"/>
                <w:sz w:val="24"/>
                <w:szCs w:val="24"/>
              </w:rPr>
              <w:t>Meet with employee(s) to discuss and complete ALP Template (form submissions due Oct. 15)</w:t>
            </w:r>
          </w:p>
        </w:tc>
        <w:tc>
          <w:tcPr>
            <w:tcW w:w="3564" w:type="dxa"/>
          </w:tcPr>
          <w:p w14:paraId="0B95F522" w14:textId="77777777" w:rsidR="00C43D7D" w:rsidRPr="00A55FC0" w:rsidRDefault="00C43D7D" w:rsidP="00ED2C04">
            <w:pPr>
              <w:rPr>
                <w:rFonts w:cs="Arial"/>
                <w:sz w:val="24"/>
                <w:szCs w:val="24"/>
              </w:rPr>
            </w:pPr>
            <w:r w:rsidRPr="00A55FC0">
              <w:rPr>
                <w:rFonts w:cs="Arial"/>
                <w:sz w:val="24"/>
                <w:szCs w:val="24"/>
              </w:rPr>
              <w:t>Principals and DECEs</w:t>
            </w:r>
          </w:p>
        </w:tc>
      </w:tr>
      <w:tr w:rsidR="00C43D7D" w:rsidRPr="00A55FC0" w14:paraId="0EED1855" w14:textId="77777777" w:rsidTr="00A55FC0">
        <w:tc>
          <w:tcPr>
            <w:tcW w:w="2754" w:type="dxa"/>
          </w:tcPr>
          <w:p w14:paraId="2CE28405" w14:textId="77777777" w:rsidR="00C43D7D" w:rsidRPr="00A55FC0" w:rsidRDefault="00C43D7D" w:rsidP="00C43D7D">
            <w:pPr>
              <w:rPr>
                <w:rFonts w:cs="Arial"/>
                <w:sz w:val="24"/>
                <w:szCs w:val="24"/>
              </w:rPr>
            </w:pPr>
            <w:r w:rsidRPr="00A55FC0">
              <w:rPr>
                <w:rFonts w:cs="Arial"/>
                <w:sz w:val="24"/>
                <w:szCs w:val="24"/>
              </w:rPr>
              <w:t xml:space="preserve">By end of February </w:t>
            </w:r>
          </w:p>
        </w:tc>
        <w:tc>
          <w:tcPr>
            <w:tcW w:w="2952" w:type="dxa"/>
          </w:tcPr>
          <w:p w14:paraId="08EF75FB" w14:textId="77777777" w:rsidR="00C43D7D" w:rsidRPr="00A55FC0" w:rsidRDefault="00C43D7D" w:rsidP="00ED2C04">
            <w:pPr>
              <w:rPr>
                <w:rFonts w:cs="Arial"/>
                <w:sz w:val="24"/>
                <w:szCs w:val="24"/>
              </w:rPr>
            </w:pPr>
            <w:r w:rsidRPr="00A55FC0">
              <w:rPr>
                <w:rFonts w:cs="Arial"/>
                <w:sz w:val="24"/>
                <w:szCs w:val="24"/>
              </w:rPr>
              <w:t>Principals schedule mid-year review meetings to discuss progress to date and support professional growth strategies</w:t>
            </w:r>
          </w:p>
        </w:tc>
        <w:tc>
          <w:tcPr>
            <w:tcW w:w="3564" w:type="dxa"/>
          </w:tcPr>
          <w:p w14:paraId="658DE091" w14:textId="77777777" w:rsidR="00C43D7D" w:rsidRPr="00A55FC0" w:rsidRDefault="00C43D7D" w:rsidP="00ED2C04">
            <w:pPr>
              <w:rPr>
                <w:rFonts w:cs="Arial"/>
                <w:sz w:val="24"/>
                <w:szCs w:val="24"/>
              </w:rPr>
            </w:pPr>
            <w:r w:rsidRPr="00A55FC0">
              <w:rPr>
                <w:rFonts w:cs="Arial"/>
                <w:sz w:val="24"/>
                <w:szCs w:val="24"/>
              </w:rPr>
              <w:t>Principals and DECEs</w:t>
            </w:r>
          </w:p>
        </w:tc>
      </w:tr>
      <w:tr w:rsidR="00C43D7D" w:rsidRPr="00A55FC0" w14:paraId="38FB2CD8" w14:textId="77777777" w:rsidTr="00A55FC0">
        <w:tc>
          <w:tcPr>
            <w:tcW w:w="2754" w:type="dxa"/>
          </w:tcPr>
          <w:p w14:paraId="38CB3FCF" w14:textId="77777777" w:rsidR="00C43D7D" w:rsidRPr="00A55FC0" w:rsidRDefault="00C43D7D" w:rsidP="00C43D7D">
            <w:pPr>
              <w:rPr>
                <w:rFonts w:cs="Arial"/>
                <w:sz w:val="24"/>
                <w:szCs w:val="24"/>
              </w:rPr>
            </w:pPr>
            <w:r w:rsidRPr="00A55FC0">
              <w:rPr>
                <w:rFonts w:cs="Arial"/>
                <w:sz w:val="24"/>
                <w:szCs w:val="24"/>
              </w:rPr>
              <w:t>June 30</w:t>
            </w:r>
          </w:p>
        </w:tc>
        <w:tc>
          <w:tcPr>
            <w:tcW w:w="2952" w:type="dxa"/>
          </w:tcPr>
          <w:p w14:paraId="685BB440" w14:textId="77777777" w:rsidR="00C43D7D" w:rsidRPr="00A55FC0" w:rsidRDefault="00C43D7D" w:rsidP="00ED2C04">
            <w:pPr>
              <w:rPr>
                <w:rFonts w:cs="Arial"/>
                <w:sz w:val="24"/>
                <w:szCs w:val="24"/>
              </w:rPr>
            </w:pPr>
            <w:r w:rsidRPr="00A55FC0">
              <w:rPr>
                <w:rFonts w:cs="Arial"/>
                <w:sz w:val="24"/>
                <w:szCs w:val="24"/>
              </w:rPr>
              <w:t>Principals submit completed Annual Learning Plans to HR</w:t>
            </w:r>
          </w:p>
        </w:tc>
        <w:tc>
          <w:tcPr>
            <w:tcW w:w="3564" w:type="dxa"/>
          </w:tcPr>
          <w:p w14:paraId="211EE31A" w14:textId="77777777" w:rsidR="00C43D7D" w:rsidRPr="00A55FC0" w:rsidRDefault="00C43D7D" w:rsidP="00ED2C04">
            <w:pPr>
              <w:rPr>
                <w:rFonts w:cs="Arial"/>
                <w:sz w:val="24"/>
                <w:szCs w:val="24"/>
              </w:rPr>
            </w:pPr>
            <w:r w:rsidRPr="00A55FC0">
              <w:rPr>
                <w:rFonts w:cs="Arial"/>
                <w:sz w:val="24"/>
                <w:szCs w:val="24"/>
              </w:rPr>
              <w:t>Principals</w:t>
            </w:r>
          </w:p>
        </w:tc>
      </w:tr>
    </w:tbl>
    <w:p w14:paraId="16F4307D" w14:textId="77777777" w:rsidR="00C22A91" w:rsidRPr="00A55FC0" w:rsidRDefault="00C22A91" w:rsidP="00C22A91">
      <w:pPr>
        <w:widowControl w:val="0"/>
        <w:autoSpaceDE w:val="0"/>
        <w:autoSpaceDN w:val="0"/>
        <w:adjustRightInd w:val="0"/>
        <w:spacing w:after="0" w:line="240" w:lineRule="auto"/>
        <w:jc w:val="both"/>
        <w:rPr>
          <w:rFonts w:eastAsia="Times New Roman" w:cs="Arial"/>
          <w:sz w:val="24"/>
          <w:szCs w:val="24"/>
          <w:lang w:val="en-US"/>
        </w:rPr>
      </w:pPr>
    </w:p>
    <w:p w14:paraId="30F4F2F8" w14:textId="77777777" w:rsidR="00C22A91" w:rsidRPr="00A55FC0" w:rsidRDefault="00C22A91" w:rsidP="00C22A91">
      <w:pPr>
        <w:widowControl w:val="0"/>
        <w:autoSpaceDE w:val="0"/>
        <w:autoSpaceDN w:val="0"/>
        <w:adjustRightInd w:val="0"/>
        <w:spacing w:after="0" w:line="240" w:lineRule="auto"/>
        <w:rPr>
          <w:rFonts w:eastAsia="Times New Roman" w:cs="Arial"/>
          <w:sz w:val="24"/>
          <w:szCs w:val="24"/>
          <w:lang w:val="en-US"/>
        </w:rPr>
      </w:pPr>
      <w:r w:rsidRPr="00A55FC0">
        <w:rPr>
          <w:rFonts w:eastAsia="Times New Roman" w:cs="Arial"/>
          <w:sz w:val="24"/>
          <w:szCs w:val="24"/>
          <w:lang w:val="en-US"/>
        </w:rPr>
        <w:t>Performance Appraisal (3 year cycle):</w:t>
      </w:r>
    </w:p>
    <w:p w14:paraId="4019D97A" w14:textId="77777777" w:rsidR="00C22A91" w:rsidRPr="00A55FC0" w:rsidRDefault="00C22A91" w:rsidP="00C22A91">
      <w:pPr>
        <w:widowControl w:val="0"/>
        <w:autoSpaceDE w:val="0"/>
        <w:autoSpaceDN w:val="0"/>
        <w:adjustRightInd w:val="0"/>
        <w:spacing w:after="0" w:line="240" w:lineRule="auto"/>
        <w:rPr>
          <w:rFonts w:eastAsia="Times New Roman" w:cs="Arial"/>
          <w:sz w:val="24"/>
          <w:szCs w:val="24"/>
          <w:lang w:val="en-US"/>
        </w:rPr>
      </w:pPr>
    </w:p>
    <w:p w14:paraId="3AB8FECD" w14:textId="77777777" w:rsidR="00C22A91" w:rsidRPr="00A55FC0" w:rsidRDefault="00C22A91" w:rsidP="00C22A91">
      <w:pPr>
        <w:widowControl w:val="0"/>
        <w:autoSpaceDE w:val="0"/>
        <w:autoSpaceDN w:val="0"/>
        <w:adjustRightInd w:val="0"/>
        <w:spacing w:after="0" w:line="240" w:lineRule="auto"/>
        <w:jc w:val="both"/>
        <w:rPr>
          <w:rFonts w:eastAsia="Times New Roman" w:cs="Arial"/>
          <w:sz w:val="24"/>
          <w:szCs w:val="24"/>
          <w:lang w:val="en-US"/>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980"/>
        <w:gridCol w:w="1620"/>
        <w:gridCol w:w="3060"/>
      </w:tblGrid>
      <w:tr w:rsidR="00C22A91" w:rsidRPr="00A55FC0" w14:paraId="727D65CE" w14:textId="77777777" w:rsidTr="006C6E75">
        <w:tc>
          <w:tcPr>
            <w:tcW w:w="2610" w:type="dxa"/>
          </w:tcPr>
          <w:p w14:paraId="6613E460" w14:textId="77777777" w:rsidR="00C22A91" w:rsidRPr="00A55FC0" w:rsidRDefault="00C22A91" w:rsidP="00C22A91">
            <w:pPr>
              <w:spacing w:after="0" w:line="240" w:lineRule="auto"/>
              <w:jc w:val="center"/>
              <w:rPr>
                <w:rFonts w:eastAsia="Times New Roman" w:cs="Arial"/>
                <w:b/>
                <w:bCs/>
                <w:color w:val="000000"/>
                <w:sz w:val="24"/>
                <w:szCs w:val="24"/>
                <w:lang w:val="en-US"/>
              </w:rPr>
            </w:pPr>
            <w:r w:rsidRPr="00A55FC0">
              <w:rPr>
                <w:rFonts w:eastAsia="Times New Roman" w:cs="Arial"/>
                <w:b/>
                <w:bCs/>
                <w:color w:val="000000"/>
                <w:sz w:val="24"/>
                <w:szCs w:val="24"/>
                <w:lang w:val="en-US"/>
              </w:rPr>
              <w:t>Timeline</w:t>
            </w:r>
            <w:r w:rsidR="00A37D5A" w:rsidRPr="00A55FC0">
              <w:rPr>
                <w:rFonts w:eastAsia="Times New Roman" w:cs="Arial"/>
                <w:b/>
                <w:bCs/>
                <w:color w:val="000000"/>
                <w:sz w:val="24"/>
                <w:szCs w:val="24"/>
                <w:lang w:val="en-US"/>
              </w:rPr>
              <w:t xml:space="preserve"> During the PA Year</w:t>
            </w:r>
          </w:p>
        </w:tc>
        <w:tc>
          <w:tcPr>
            <w:tcW w:w="3600" w:type="dxa"/>
            <w:gridSpan w:val="2"/>
            <w:shd w:val="clear" w:color="auto" w:fill="auto"/>
            <w:vAlign w:val="bottom"/>
          </w:tcPr>
          <w:p w14:paraId="242D11EA" w14:textId="77777777" w:rsidR="00C22A91" w:rsidRPr="00A55FC0" w:rsidRDefault="00C22A91" w:rsidP="00C22A91">
            <w:pPr>
              <w:spacing w:after="0" w:line="240" w:lineRule="auto"/>
              <w:jc w:val="center"/>
              <w:rPr>
                <w:rFonts w:eastAsia="Times New Roman" w:cs="Arial"/>
                <w:b/>
                <w:bCs/>
                <w:color w:val="000000"/>
                <w:sz w:val="24"/>
                <w:szCs w:val="24"/>
                <w:lang w:val="en-US"/>
              </w:rPr>
            </w:pPr>
            <w:r w:rsidRPr="00A55FC0">
              <w:rPr>
                <w:rFonts w:eastAsia="Times New Roman" w:cs="Arial"/>
                <w:b/>
                <w:bCs/>
                <w:color w:val="000000"/>
                <w:sz w:val="24"/>
                <w:szCs w:val="24"/>
                <w:lang w:val="en-US"/>
              </w:rPr>
              <w:t>Task</w:t>
            </w:r>
          </w:p>
        </w:tc>
        <w:tc>
          <w:tcPr>
            <w:tcW w:w="3060" w:type="dxa"/>
            <w:shd w:val="clear" w:color="auto" w:fill="auto"/>
            <w:vAlign w:val="bottom"/>
          </w:tcPr>
          <w:p w14:paraId="70150C15" w14:textId="77777777" w:rsidR="00C22A91" w:rsidRPr="00A55FC0" w:rsidRDefault="00C22A91" w:rsidP="00C22A91">
            <w:pPr>
              <w:spacing w:after="0" w:line="240" w:lineRule="auto"/>
              <w:jc w:val="center"/>
              <w:rPr>
                <w:rFonts w:eastAsia="Times New Roman" w:cs="Arial"/>
                <w:b/>
                <w:bCs/>
                <w:color w:val="000000"/>
                <w:sz w:val="24"/>
                <w:szCs w:val="24"/>
                <w:lang w:val="en-US"/>
              </w:rPr>
            </w:pPr>
            <w:r w:rsidRPr="00A55FC0">
              <w:rPr>
                <w:rFonts w:eastAsia="Times New Roman" w:cs="Arial"/>
                <w:b/>
                <w:bCs/>
                <w:color w:val="000000"/>
                <w:sz w:val="24"/>
                <w:szCs w:val="24"/>
                <w:lang w:val="en-US"/>
              </w:rPr>
              <w:t>Responsibility</w:t>
            </w:r>
          </w:p>
        </w:tc>
      </w:tr>
      <w:tr w:rsidR="00C22A91" w:rsidRPr="00A55FC0" w14:paraId="77C016AE" w14:textId="77777777" w:rsidTr="006C6E75">
        <w:tc>
          <w:tcPr>
            <w:tcW w:w="2610" w:type="dxa"/>
          </w:tcPr>
          <w:p w14:paraId="4FB78A7E" w14:textId="77777777" w:rsidR="00C22A91" w:rsidRPr="00A55FC0" w:rsidRDefault="00C22A91"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September 15</w:t>
            </w:r>
          </w:p>
        </w:tc>
        <w:tc>
          <w:tcPr>
            <w:tcW w:w="3600" w:type="dxa"/>
            <w:gridSpan w:val="2"/>
            <w:shd w:val="clear" w:color="auto" w:fill="auto"/>
            <w:vAlign w:val="bottom"/>
          </w:tcPr>
          <w:p w14:paraId="4F48EAF3" w14:textId="77777777" w:rsidR="00C22A91" w:rsidRPr="00A55FC0" w:rsidRDefault="00C22A91"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HRAS will notify Principals of the DECEs who are to be appraised that year</w:t>
            </w:r>
          </w:p>
        </w:tc>
        <w:tc>
          <w:tcPr>
            <w:tcW w:w="3060" w:type="dxa"/>
            <w:shd w:val="clear" w:color="auto" w:fill="auto"/>
            <w:vAlign w:val="bottom"/>
          </w:tcPr>
          <w:p w14:paraId="3B6A4AB0" w14:textId="77777777" w:rsidR="00C22A91" w:rsidRPr="00A55FC0" w:rsidRDefault="00C22A91"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HRAS</w:t>
            </w:r>
          </w:p>
        </w:tc>
      </w:tr>
      <w:tr w:rsidR="00C22A91" w:rsidRPr="00A55FC0" w14:paraId="4D8BABDB" w14:textId="77777777" w:rsidTr="006C6E75">
        <w:tc>
          <w:tcPr>
            <w:tcW w:w="2610" w:type="dxa"/>
          </w:tcPr>
          <w:p w14:paraId="1F32FBC3" w14:textId="77777777" w:rsidR="00C22A91" w:rsidRPr="00A55FC0" w:rsidRDefault="00C22A91"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September 15 to October 15</w:t>
            </w:r>
          </w:p>
        </w:tc>
        <w:tc>
          <w:tcPr>
            <w:tcW w:w="3600" w:type="dxa"/>
            <w:gridSpan w:val="2"/>
            <w:shd w:val="clear" w:color="auto" w:fill="auto"/>
            <w:vAlign w:val="bottom"/>
          </w:tcPr>
          <w:p w14:paraId="01F126B5" w14:textId="77777777" w:rsidR="00C22A91" w:rsidRPr="00A55FC0" w:rsidRDefault="00C22A91"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 xml:space="preserve">Principal and DECE Meet to initiate the DECE PA process </w:t>
            </w:r>
          </w:p>
        </w:tc>
        <w:tc>
          <w:tcPr>
            <w:tcW w:w="3060" w:type="dxa"/>
            <w:shd w:val="clear" w:color="auto" w:fill="auto"/>
            <w:vAlign w:val="bottom"/>
          </w:tcPr>
          <w:p w14:paraId="1B66B071" w14:textId="77777777" w:rsidR="00C22A91" w:rsidRPr="00A55FC0" w:rsidRDefault="00C22A91"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Principals</w:t>
            </w:r>
          </w:p>
        </w:tc>
      </w:tr>
      <w:tr w:rsidR="00C22A91" w:rsidRPr="00A55FC0" w14:paraId="087BDFE4" w14:textId="77777777" w:rsidTr="006C6E75">
        <w:tc>
          <w:tcPr>
            <w:tcW w:w="2610" w:type="dxa"/>
          </w:tcPr>
          <w:p w14:paraId="024CC202" w14:textId="77777777" w:rsidR="00C22A91" w:rsidRPr="00A55FC0" w:rsidRDefault="00C22A91"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October 31</w:t>
            </w:r>
          </w:p>
        </w:tc>
        <w:tc>
          <w:tcPr>
            <w:tcW w:w="3600" w:type="dxa"/>
            <w:gridSpan w:val="2"/>
            <w:shd w:val="clear" w:color="auto" w:fill="auto"/>
            <w:vAlign w:val="bottom"/>
          </w:tcPr>
          <w:p w14:paraId="55BB8B36" w14:textId="77777777" w:rsidR="00C22A91" w:rsidRPr="00A55FC0" w:rsidRDefault="00C22A91" w:rsidP="00876E0F">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Schedule a classroom observation meeting</w:t>
            </w:r>
          </w:p>
        </w:tc>
        <w:tc>
          <w:tcPr>
            <w:tcW w:w="3060" w:type="dxa"/>
            <w:shd w:val="clear" w:color="auto" w:fill="auto"/>
            <w:vAlign w:val="bottom"/>
          </w:tcPr>
          <w:p w14:paraId="16D87136" w14:textId="77777777" w:rsidR="00C22A91" w:rsidRPr="00A55FC0" w:rsidRDefault="00C22A91"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DECE and Principal</w:t>
            </w:r>
          </w:p>
        </w:tc>
      </w:tr>
      <w:tr w:rsidR="00876E0F" w:rsidRPr="00A55FC0" w14:paraId="61B8E0AA" w14:textId="77777777" w:rsidTr="006C6E75">
        <w:tc>
          <w:tcPr>
            <w:tcW w:w="2610" w:type="dxa"/>
            <w:vMerge w:val="restart"/>
          </w:tcPr>
          <w:p w14:paraId="1348D4F2" w14:textId="77777777" w:rsidR="00876E0F" w:rsidRPr="00A55FC0" w:rsidRDefault="00876E0F" w:rsidP="00C22A91">
            <w:pPr>
              <w:spacing w:after="0" w:line="240" w:lineRule="auto"/>
              <w:rPr>
                <w:rFonts w:eastAsia="Times New Roman" w:cs="Arial"/>
                <w:color w:val="000000"/>
                <w:sz w:val="24"/>
                <w:szCs w:val="24"/>
                <w:lang w:val="en-US"/>
              </w:rPr>
            </w:pPr>
            <w:r>
              <w:rPr>
                <w:rFonts w:eastAsia="Times New Roman" w:cs="Arial"/>
                <w:color w:val="000000"/>
                <w:sz w:val="24"/>
                <w:szCs w:val="24"/>
                <w:lang w:val="en-US"/>
              </w:rPr>
              <w:t>Nov 1 through March 31</w:t>
            </w:r>
          </w:p>
        </w:tc>
        <w:tc>
          <w:tcPr>
            <w:tcW w:w="3600" w:type="dxa"/>
            <w:gridSpan w:val="2"/>
            <w:shd w:val="clear" w:color="auto" w:fill="auto"/>
            <w:vAlign w:val="bottom"/>
          </w:tcPr>
          <w:p w14:paraId="6C1DF458" w14:textId="77777777" w:rsidR="00876E0F" w:rsidRPr="00A55FC0" w:rsidRDefault="00876E0F"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Provide DECE with the completed appraisal form with overall performance rating</w:t>
            </w:r>
            <w:r>
              <w:rPr>
                <w:rFonts w:eastAsia="Times New Roman" w:cs="Arial"/>
                <w:color w:val="000000"/>
                <w:sz w:val="24"/>
                <w:szCs w:val="24"/>
                <w:lang w:val="en-US"/>
              </w:rPr>
              <w:t xml:space="preserve">, within 30 </w:t>
            </w:r>
            <w:r>
              <w:rPr>
                <w:rFonts w:eastAsia="Times New Roman" w:cs="Arial"/>
                <w:color w:val="000000"/>
                <w:sz w:val="24"/>
                <w:szCs w:val="24"/>
                <w:lang w:val="en-US"/>
              </w:rPr>
              <w:lastRenderedPageBreak/>
              <w:t>days of the classroom observation meeting</w:t>
            </w:r>
          </w:p>
        </w:tc>
        <w:tc>
          <w:tcPr>
            <w:tcW w:w="3060" w:type="dxa"/>
            <w:shd w:val="clear" w:color="auto" w:fill="auto"/>
            <w:vAlign w:val="bottom"/>
          </w:tcPr>
          <w:p w14:paraId="5433C928" w14:textId="77777777" w:rsidR="00876E0F" w:rsidRPr="00A55FC0" w:rsidRDefault="00876E0F"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lastRenderedPageBreak/>
              <w:t>Principal</w:t>
            </w:r>
          </w:p>
        </w:tc>
      </w:tr>
      <w:tr w:rsidR="00876E0F" w:rsidRPr="00A55FC0" w14:paraId="3057467E" w14:textId="77777777" w:rsidTr="006C6E75">
        <w:tc>
          <w:tcPr>
            <w:tcW w:w="2610" w:type="dxa"/>
            <w:vMerge/>
          </w:tcPr>
          <w:p w14:paraId="0C8FD17F" w14:textId="77777777" w:rsidR="00876E0F" w:rsidRPr="00A55FC0" w:rsidRDefault="00876E0F" w:rsidP="00C22A91">
            <w:pPr>
              <w:spacing w:after="0" w:line="240" w:lineRule="auto"/>
              <w:rPr>
                <w:rFonts w:eastAsia="Times New Roman" w:cs="Arial"/>
                <w:color w:val="000000"/>
                <w:sz w:val="24"/>
                <w:szCs w:val="24"/>
                <w:lang w:val="en-US"/>
              </w:rPr>
            </w:pPr>
          </w:p>
        </w:tc>
        <w:tc>
          <w:tcPr>
            <w:tcW w:w="3600" w:type="dxa"/>
            <w:gridSpan w:val="2"/>
            <w:shd w:val="clear" w:color="auto" w:fill="auto"/>
            <w:vAlign w:val="bottom"/>
          </w:tcPr>
          <w:p w14:paraId="0464B2A8" w14:textId="77777777" w:rsidR="00876E0F" w:rsidRPr="00A55FC0" w:rsidRDefault="00876E0F"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Provide Principal with their written comments and revisit Annual Learning Plan to incorporate Principal feedback as required</w:t>
            </w:r>
          </w:p>
        </w:tc>
        <w:tc>
          <w:tcPr>
            <w:tcW w:w="3060" w:type="dxa"/>
            <w:shd w:val="clear" w:color="auto" w:fill="auto"/>
            <w:vAlign w:val="bottom"/>
          </w:tcPr>
          <w:p w14:paraId="26268F61" w14:textId="77777777" w:rsidR="00876E0F" w:rsidRPr="00A55FC0" w:rsidRDefault="00876E0F"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DECE</w:t>
            </w:r>
          </w:p>
        </w:tc>
      </w:tr>
      <w:tr w:rsidR="00876E0F" w:rsidRPr="00A55FC0" w14:paraId="0514A447" w14:textId="77777777" w:rsidTr="006C6E75">
        <w:tc>
          <w:tcPr>
            <w:tcW w:w="2610" w:type="dxa"/>
            <w:vMerge/>
          </w:tcPr>
          <w:p w14:paraId="1F3829D7" w14:textId="77777777" w:rsidR="00876E0F" w:rsidRPr="00A55FC0" w:rsidRDefault="00876E0F" w:rsidP="00C22A91">
            <w:pPr>
              <w:spacing w:after="0" w:line="240" w:lineRule="auto"/>
              <w:rPr>
                <w:rFonts w:eastAsia="Times New Roman" w:cs="Arial"/>
                <w:color w:val="000000"/>
                <w:sz w:val="24"/>
                <w:szCs w:val="24"/>
                <w:lang w:val="en-US"/>
              </w:rPr>
            </w:pPr>
          </w:p>
        </w:tc>
        <w:tc>
          <w:tcPr>
            <w:tcW w:w="3600" w:type="dxa"/>
            <w:gridSpan w:val="2"/>
            <w:shd w:val="clear" w:color="auto" w:fill="auto"/>
            <w:vAlign w:val="bottom"/>
          </w:tcPr>
          <w:p w14:paraId="48A9DD52" w14:textId="77777777" w:rsidR="00876E0F" w:rsidRPr="00A55FC0" w:rsidRDefault="00876E0F"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Meet with DECE t</w:t>
            </w:r>
            <w:r>
              <w:rPr>
                <w:rFonts w:eastAsia="Times New Roman" w:cs="Arial"/>
                <w:color w:val="000000"/>
                <w:sz w:val="24"/>
                <w:szCs w:val="24"/>
                <w:lang w:val="en-US"/>
              </w:rPr>
              <w:t>o finalize</w:t>
            </w:r>
            <w:r w:rsidRPr="00A55FC0">
              <w:rPr>
                <w:rFonts w:eastAsia="Times New Roman" w:cs="Arial"/>
                <w:color w:val="000000"/>
                <w:sz w:val="24"/>
                <w:szCs w:val="24"/>
                <w:lang w:val="en-US"/>
              </w:rPr>
              <w:t xml:space="preserve"> comments and submit copies of appraisal form and revised ALP to HRAS</w:t>
            </w:r>
          </w:p>
        </w:tc>
        <w:tc>
          <w:tcPr>
            <w:tcW w:w="3060" w:type="dxa"/>
            <w:shd w:val="clear" w:color="auto" w:fill="auto"/>
            <w:vAlign w:val="bottom"/>
          </w:tcPr>
          <w:p w14:paraId="379C5FD1" w14:textId="77777777" w:rsidR="00876E0F" w:rsidRPr="00A55FC0" w:rsidRDefault="00876E0F"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Principal and DECE</w:t>
            </w:r>
          </w:p>
        </w:tc>
      </w:tr>
      <w:tr w:rsidR="00C22A91" w:rsidRPr="00A55FC0" w14:paraId="01D29013" w14:textId="77777777" w:rsidTr="006C6E75">
        <w:tc>
          <w:tcPr>
            <w:tcW w:w="9270" w:type="dxa"/>
            <w:gridSpan w:val="4"/>
          </w:tcPr>
          <w:p w14:paraId="03EEF8FC" w14:textId="77777777" w:rsidR="00C22A91" w:rsidRPr="00A55FC0" w:rsidRDefault="00C22A91" w:rsidP="00C22A91">
            <w:pPr>
              <w:spacing w:after="0" w:line="240" w:lineRule="auto"/>
              <w:rPr>
                <w:rFonts w:eastAsia="Times New Roman" w:cs="Arial"/>
                <w:b/>
                <w:color w:val="000000"/>
                <w:sz w:val="24"/>
                <w:szCs w:val="24"/>
                <w:lang w:val="en-US"/>
              </w:rPr>
            </w:pPr>
            <w:r w:rsidRPr="00A55FC0">
              <w:rPr>
                <w:rFonts w:eastAsia="Times New Roman" w:cs="Arial"/>
                <w:b/>
                <w:color w:val="000000"/>
                <w:sz w:val="24"/>
                <w:szCs w:val="24"/>
                <w:lang w:val="en-US"/>
              </w:rPr>
              <w:t>Process in case of an unsatisfactory rating:</w:t>
            </w:r>
          </w:p>
        </w:tc>
      </w:tr>
      <w:tr w:rsidR="00876E0F" w:rsidRPr="00A55FC0" w14:paraId="3725308D" w14:textId="77777777" w:rsidTr="00876E0F">
        <w:tc>
          <w:tcPr>
            <w:tcW w:w="4590" w:type="dxa"/>
            <w:gridSpan w:val="2"/>
          </w:tcPr>
          <w:p w14:paraId="05EDE90B" w14:textId="77777777" w:rsidR="00876E0F" w:rsidRPr="00A55FC0" w:rsidRDefault="00876E0F" w:rsidP="00C22A91">
            <w:pPr>
              <w:spacing w:after="0" w:line="240" w:lineRule="auto"/>
              <w:rPr>
                <w:rFonts w:eastAsia="Times New Roman" w:cs="Arial"/>
                <w:color w:val="000000"/>
                <w:sz w:val="24"/>
                <w:szCs w:val="24"/>
                <w:lang w:val="en-US"/>
              </w:rPr>
            </w:pPr>
            <w:r>
              <w:rPr>
                <w:rFonts w:eastAsia="Times New Roman" w:cs="Arial"/>
                <w:color w:val="000000"/>
                <w:sz w:val="24"/>
                <w:szCs w:val="24"/>
                <w:lang w:val="en-US"/>
              </w:rPr>
              <w:t>Advise Family of Schools SO and Human Resources</w:t>
            </w:r>
            <w:r w:rsidR="00F26AE9">
              <w:rPr>
                <w:rFonts w:eastAsia="Times New Roman" w:cs="Arial"/>
                <w:color w:val="000000"/>
                <w:sz w:val="24"/>
                <w:szCs w:val="24"/>
                <w:lang w:val="en-US"/>
              </w:rPr>
              <w:t>, HR advise ETFO</w:t>
            </w:r>
          </w:p>
        </w:tc>
        <w:tc>
          <w:tcPr>
            <w:tcW w:w="4680" w:type="dxa"/>
            <w:gridSpan w:val="2"/>
          </w:tcPr>
          <w:p w14:paraId="1312110F" w14:textId="77777777" w:rsidR="00876E0F" w:rsidRPr="00A55FC0" w:rsidRDefault="00F26AE9" w:rsidP="00C22A91">
            <w:pPr>
              <w:spacing w:after="0" w:line="240" w:lineRule="auto"/>
              <w:rPr>
                <w:rFonts w:eastAsia="Times New Roman" w:cs="Arial"/>
                <w:color w:val="000000"/>
                <w:sz w:val="24"/>
                <w:szCs w:val="24"/>
                <w:lang w:val="en-US"/>
              </w:rPr>
            </w:pPr>
            <w:r>
              <w:rPr>
                <w:rFonts w:eastAsia="Times New Roman" w:cs="Arial"/>
                <w:color w:val="000000"/>
                <w:sz w:val="24"/>
                <w:szCs w:val="24"/>
                <w:lang w:val="en-US"/>
              </w:rPr>
              <w:t>Principal and HR</w:t>
            </w:r>
          </w:p>
        </w:tc>
      </w:tr>
      <w:tr w:rsidR="00876E0F" w:rsidRPr="00A55FC0" w14:paraId="70BD4363" w14:textId="77777777" w:rsidTr="00876E0F">
        <w:tc>
          <w:tcPr>
            <w:tcW w:w="4590" w:type="dxa"/>
            <w:gridSpan w:val="2"/>
          </w:tcPr>
          <w:p w14:paraId="28C46016" w14:textId="77777777" w:rsidR="00876E0F" w:rsidRPr="00A55FC0" w:rsidRDefault="00876E0F" w:rsidP="00F26AE9">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Meet to Develop an Improvement Plan</w:t>
            </w:r>
            <w:r>
              <w:rPr>
                <w:rFonts w:eastAsia="Times New Roman" w:cs="Arial"/>
                <w:color w:val="000000"/>
                <w:sz w:val="24"/>
                <w:szCs w:val="24"/>
                <w:lang w:val="en-US"/>
              </w:rPr>
              <w:t xml:space="preserve">, within </w:t>
            </w:r>
            <w:r w:rsidR="00F26AE9">
              <w:rPr>
                <w:rFonts w:eastAsia="Times New Roman" w:cs="Arial"/>
                <w:color w:val="000000"/>
                <w:sz w:val="24"/>
                <w:szCs w:val="24"/>
                <w:lang w:val="en-US"/>
              </w:rPr>
              <w:t>1</w:t>
            </w:r>
            <w:r>
              <w:rPr>
                <w:rFonts w:eastAsia="Times New Roman" w:cs="Arial"/>
                <w:color w:val="000000"/>
                <w:sz w:val="24"/>
                <w:szCs w:val="24"/>
                <w:lang w:val="en-US"/>
              </w:rPr>
              <w:t>0 days of</w:t>
            </w:r>
            <w:r w:rsidR="00F26AE9">
              <w:rPr>
                <w:rFonts w:eastAsia="Times New Roman" w:cs="Arial"/>
                <w:color w:val="000000"/>
                <w:sz w:val="24"/>
                <w:szCs w:val="24"/>
                <w:lang w:val="en-US"/>
              </w:rPr>
              <w:t xml:space="preserve"> DECEs written comments being submitted to Principal</w:t>
            </w:r>
            <w:r>
              <w:rPr>
                <w:rFonts w:eastAsia="Times New Roman" w:cs="Arial"/>
                <w:color w:val="000000"/>
                <w:sz w:val="24"/>
                <w:szCs w:val="24"/>
                <w:lang w:val="en-US"/>
              </w:rPr>
              <w:t xml:space="preserve"> </w:t>
            </w:r>
          </w:p>
        </w:tc>
        <w:tc>
          <w:tcPr>
            <w:tcW w:w="4680" w:type="dxa"/>
            <w:gridSpan w:val="2"/>
          </w:tcPr>
          <w:p w14:paraId="10A6F979" w14:textId="77777777" w:rsidR="00876E0F" w:rsidRPr="00A55FC0" w:rsidRDefault="00876E0F"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Principal and DECE</w:t>
            </w:r>
          </w:p>
        </w:tc>
      </w:tr>
      <w:tr w:rsidR="00876E0F" w:rsidRPr="00A55FC0" w14:paraId="437DF4B5" w14:textId="77777777" w:rsidTr="00876E0F">
        <w:tc>
          <w:tcPr>
            <w:tcW w:w="4590" w:type="dxa"/>
            <w:gridSpan w:val="2"/>
          </w:tcPr>
          <w:p w14:paraId="27CF2228" w14:textId="77777777" w:rsidR="00876E0F" w:rsidRPr="00A55FC0" w:rsidRDefault="00876E0F" w:rsidP="00F26AE9">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 xml:space="preserve">Conduct a second </w:t>
            </w:r>
            <w:r w:rsidR="00F26AE9">
              <w:rPr>
                <w:rFonts w:eastAsia="Times New Roman" w:cs="Arial"/>
                <w:color w:val="000000"/>
                <w:sz w:val="24"/>
                <w:szCs w:val="24"/>
                <w:lang w:val="en-US"/>
              </w:rPr>
              <w:t>Performance Appraisal, within 60 days of Improvement Plan meeting</w:t>
            </w:r>
          </w:p>
        </w:tc>
        <w:tc>
          <w:tcPr>
            <w:tcW w:w="4680" w:type="dxa"/>
            <w:gridSpan w:val="2"/>
          </w:tcPr>
          <w:p w14:paraId="505E0F4E" w14:textId="77777777" w:rsidR="00876E0F" w:rsidRPr="00A55FC0" w:rsidRDefault="00876E0F"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Principal</w:t>
            </w:r>
          </w:p>
        </w:tc>
      </w:tr>
      <w:tr w:rsidR="00876E0F" w:rsidRPr="00A55FC0" w14:paraId="68D5EE90" w14:textId="77777777" w:rsidTr="00876E0F">
        <w:tc>
          <w:tcPr>
            <w:tcW w:w="4590" w:type="dxa"/>
            <w:gridSpan w:val="2"/>
          </w:tcPr>
          <w:p w14:paraId="5221A7A2" w14:textId="77777777" w:rsidR="00876E0F" w:rsidRPr="00A55FC0" w:rsidRDefault="00876E0F"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Provide ECE with an overall 2</w:t>
            </w:r>
            <w:r w:rsidRPr="00A55FC0">
              <w:rPr>
                <w:rFonts w:eastAsia="Times New Roman" w:cs="Arial"/>
                <w:color w:val="000000"/>
                <w:sz w:val="24"/>
                <w:szCs w:val="24"/>
                <w:vertAlign w:val="superscript"/>
                <w:lang w:val="en-US"/>
              </w:rPr>
              <w:t>nd</w:t>
            </w:r>
            <w:r w:rsidRPr="00A55FC0">
              <w:rPr>
                <w:rFonts w:eastAsia="Times New Roman" w:cs="Arial"/>
                <w:color w:val="000000"/>
                <w:sz w:val="24"/>
                <w:szCs w:val="24"/>
                <w:lang w:val="en-US"/>
              </w:rPr>
              <w:t xml:space="preserve"> performance appraisal</w:t>
            </w:r>
            <w:r w:rsidR="00F26AE9">
              <w:rPr>
                <w:rFonts w:eastAsia="Times New Roman" w:cs="Arial"/>
                <w:color w:val="000000"/>
                <w:sz w:val="24"/>
                <w:szCs w:val="24"/>
                <w:lang w:val="en-US"/>
              </w:rPr>
              <w:t>, within 30 days of additional classroom observations</w:t>
            </w:r>
          </w:p>
        </w:tc>
        <w:tc>
          <w:tcPr>
            <w:tcW w:w="4680" w:type="dxa"/>
            <w:gridSpan w:val="2"/>
          </w:tcPr>
          <w:p w14:paraId="7028D08F" w14:textId="77777777" w:rsidR="00876E0F" w:rsidRPr="00A55FC0" w:rsidRDefault="00876E0F"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Principal</w:t>
            </w:r>
          </w:p>
        </w:tc>
      </w:tr>
      <w:tr w:rsidR="00876E0F" w:rsidRPr="00A55FC0" w14:paraId="1F53EA3B" w14:textId="77777777" w:rsidTr="00876E0F">
        <w:tc>
          <w:tcPr>
            <w:tcW w:w="4590" w:type="dxa"/>
            <w:gridSpan w:val="2"/>
          </w:tcPr>
          <w:p w14:paraId="722E0AD0" w14:textId="77777777" w:rsidR="00876E0F" w:rsidRPr="00A55FC0" w:rsidRDefault="00876E0F" w:rsidP="00C22A91">
            <w:pPr>
              <w:spacing w:after="0" w:line="240" w:lineRule="auto"/>
              <w:rPr>
                <w:rFonts w:eastAsia="Times New Roman" w:cs="Arial"/>
                <w:color w:val="000000"/>
                <w:sz w:val="24"/>
                <w:szCs w:val="24"/>
                <w:lang w:val="en-US"/>
              </w:rPr>
            </w:pPr>
            <w:r w:rsidRPr="00A55FC0">
              <w:rPr>
                <w:rFonts w:eastAsia="Times New Roman" w:cs="Arial"/>
                <w:color w:val="000000"/>
                <w:sz w:val="24"/>
                <w:szCs w:val="24"/>
                <w:lang w:val="en-US"/>
              </w:rPr>
              <w:t xml:space="preserve">Notify Superintendent </w:t>
            </w:r>
            <w:r w:rsidR="00F26AE9">
              <w:rPr>
                <w:rFonts w:eastAsia="Times New Roman" w:cs="Arial"/>
                <w:color w:val="000000"/>
                <w:sz w:val="24"/>
                <w:szCs w:val="24"/>
                <w:lang w:val="en-US"/>
              </w:rPr>
              <w:t xml:space="preserve"> and Human Resources </w:t>
            </w:r>
            <w:r w:rsidRPr="00A55FC0">
              <w:rPr>
                <w:rFonts w:eastAsia="Times New Roman" w:cs="Arial"/>
                <w:color w:val="000000"/>
                <w:sz w:val="24"/>
                <w:szCs w:val="24"/>
                <w:lang w:val="en-US"/>
              </w:rPr>
              <w:t>should 2</w:t>
            </w:r>
            <w:r w:rsidRPr="00A55FC0">
              <w:rPr>
                <w:rFonts w:eastAsia="Times New Roman" w:cs="Arial"/>
                <w:color w:val="000000"/>
                <w:sz w:val="24"/>
                <w:szCs w:val="24"/>
                <w:vertAlign w:val="superscript"/>
                <w:lang w:val="en-US"/>
              </w:rPr>
              <w:t>nd</w:t>
            </w:r>
            <w:r w:rsidRPr="00A55FC0">
              <w:rPr>
                <w:rFonts w:eastAsia="Times New Roman" w:cs="Arial"/>
                <w:color w:val="000000"/>
                <w:sz w:val="24"/>
                <w:szCs w:val="24"/>
                <w:lang w:val="en-US"/>
              </w:rPr>
              <w:t xml:space="preserve"> performance appraisal also be deemed unsatisfactory</w:t>
            </w:r>
            <w:r w:rsidR="00F26AE9">
              <w:rPr>
                <w:rFonts w:eastAsia="Times New Roman" w:cs="Arial"/>
                <w:color w:val="000000"/>
                <w:sz w:val="24"/>
                <w:szCs w:val="24"/>
                <w:lang w:val="en-US"/>
              </w:rPr>
              <w:t>, HR to advise ETFO</w:t>
            </w:r>
          </w:p>
        </w:tc>
        <w:tc>
          <w:tcPr>
            <w:tcW w:w="4680" w:type="dxa"/>
            <w:gridSpan w:val="2"/>
          </w:tcPr>
          <w:p w14:paraId="6B61BB1B" w14:textId="77777777" w:rsidR="00876E0F" w:rsidRPr="00A55FC0" w:rsidRDefault="00F26AE9" w:rsidP="00C22A91">
            <w:pPr>
              <w:spacing w:after="0" w:line="240" w:lineRule="auto"/>
              <w:rPr>
                <w:rFonts w:eastAsia="Times New Roman" w:cs="Arial"/>
                <w:color w:val="000000"/>
                <w:sz w:val="24"/>
                <w:szCs w:val="24"/>
                <w:lang w:val="en-US"/>
              </w:rPr>
            </w:pPr>
            <w:r>
              <w:rPr>
                <w:rFonts w:eastAsia="Times New Roman" w:cs="Arial"/>
                <w:color w:val="000000"/>
                <w:sz w:val="24"/>
                <w:szCs w:val="24"/>
                <w:lang w:val="en-US"/>
              </w:rPr>
              <w:t>Principal and HR</w:t>
            </w:r>
          </w:p>
        </w:tc>
      </w:tr>
    </w:tbl>
    <w:p w14:paraId="714D90CE" w14:textId="77777777" w:rsidR="00F26AE9" w:rsidRDefault="00F26AE9" w:rsidP="00C22A91">
      <w:pPr>
        <w:widowControl w:val="0"/>
        <w:autoSpaceDE w:val="0"/>
        <w:autoSpaceDN w:val="0"/>
        <w:adjustRightInd w:val="0"/>
        <w:spacing w:after="0" w:line="240" w:lineRule="auto"/>
        <w:rPr>
          <w:rFonts w:eastAsia="Times New Roman" w:cs="Arial"/>
          <w:sz w:val="24"/>
          <w:szCs w:val="24"/>
          <w:lang w:val="en-US"/>
        </w:rPr>
      </w:pPr>
    </w:p>
    <w:p w14:paraId="47B91197" w14:textId="77777777" w:rsidR="00F26AE9" w:rsidRDefault="00F26AE9">
      <w:pPr>
        <w:rPr>
          <w:rFonts w:eastAsia="Times New Roman" w:cs="Arial"/>
          <w:sz w:val="24"/>
          <w:szCs w:val="24"/>
          <w:lang w:val="en-US"/>
        </w:rPr>
      </w:pPr>
      <w:r>
        <w:rPr>
          <w:rFonts w:eastAsia="Times New Roman" w:cs="Arial"/>
          <w:sz w:val="24"/>
          <w:szCs w:val="24"/>
          <w:lang w:val="en-US"/>
        </w:rPr>
        <w:br w:type="page"/>
      </w:r>
    </w:p>
    <w:p w14:paraId="21E4B748" w14:textId="77777777" w:rsidR="006C6E75" w:rsidRPr="00A55FC0" w:rsidRDefault="006C6E75" w:rsidP="00C22A91">
      <w:pPr>
        <w:widowControl w:val="0"/>
        <w:autoSpaceDE w:val="0"/>
        <w:autoSpaceDN w:val="0"/>
        <w:adjustRightInd w:val="0"/>
        <w:spacing w:after="0" w:line="240" w:lineRule="auto"/>
        <w:rPr>
          <w:rFonts w:eastAsia="Times New Roman" w:cs="Arial"/>
          <w:sz w:val="24"/>
          <w:szCs w:val="24"/>
          <w:lang w:val="en-US"/>
        </w:rPr>
      </w:pPr>
    </w:p>
    <w:p w14:paraId="5E580E6F" w14:textId="77777777" w:rsidR="00C22A91" w:rsidRPr="00C22A91" w:rsidRDefault="00444147" w:rsidP="00C22A91">
      <w:pPr>
        <w:widowControl w:val="0"/>
        <w:autoSpaceDE w:val="0"/>
        <w:autoSpaceDN w:val="0"/>
        <w:adjustRightInd w:val="0"/>
        <w:spacing w:after="0" w:line="240" w:lineRule="auto"/>
        <w:rPr>
          <w:rFonts w:ascii="Arial" w:eastAsia="Times New Roman" w:hAnsi="Arial" w:cs="Arial"/>
          <w:lang w:val="en-US"/>
        </w:rPr>
      </w:pPr>
      <w:r w:rsidRPr="00444147">
        <w:rPr>
          <w:rFonts w:ascii="Arial" w:eastAsia="MS Gothic" w:hAnsi="Arial" w:cs="Times New Roman"/>
          <w:b/>
          <w:noProof/>
          <w:color w:val="17365D"/>
          <w:spacing w:val="5"/>
          <w:kern w:val="28"/>
          <w:sz w:val="24"/>
          <w:szCs w:val="24"/>
          <w:lang w:eastAsia="en-CA"/>
        </w:rPr>
        <w:drawing>
          <wp:anchor distT="0" distB="0" distL="114300" distR="114300" simplePos="0" relativeHeight="251661312" behindDoc="0" locked="0" layoutInCell="1" allowOverlap="1" wp14:anchorId="1AFCE581" wp14:editId="72FD3C42">
            <wp:simplePos x="0" y="0"/>
            <wp:positionH relativeFrom="column">
              <wp:posOffset>-1457</wp:posOffset>
            </wp:positionH>
            <wp:positionV relativeFrom="paragraph">
              <wp:posOffset>29285</wp:posOffset>
            </wp:positionV>
            <wp:extent cx="913962" cy="824753"/>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 Logo 1 in JPEG.JPG"/>
                    <pic:cNvPicPr/>
                  </pic:nvPicPr>
                  <pic:blipFill>
                    <a:blip r:embed="rId8">
                      <a:extLst>
                        <a:ext uri="{28A0092B-C50C-407E-A947-70E740481C1C}">
                          <a14:useLocalDpi xmlns:a14="http://schemas.microsoft.com/office/drawing/2010/main" val="0"/>
                        </a:ext>
                      </a:extLst>
                    </a:blip>
                    <a:stretch>
                      <a:fillRect/>
                    </a:stretch>
                  </pic:blipFill>
                  <pic:spPr>
                    <a:xfrm>
                      <a:off x="0" y="0"/>
                      <a:ext cx="914086" cy="824865"/>
                    </a:xfrm>
                    <a:prstGeom prst="rect">
                      <a:avLst/>
                    </a:prstGeom>
                  </pic:spPr>
                </pic:pic>
              </a:graphicData>
            </a:graphic>
            <wp14:sizeRelH relativeFrom="page">
              <wp14:pctWidth>0</wp14:pctWidth>
            </wp14:sizeRelH>
            <wp14:sizeRelV relativeFrom="page">
              <wp14:pctHeight>0</wp14:pctHeight>
            </wp14:sizeRelV>
          </wp:anchor>
        </w:drawing>
      </w:r>
    </w:p>
    <w:tbl>
      <w:tblPr>
        <w:tblW w:w="4258" w:type="pct"/>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1E0" w:firstRow="1" w:lastRow="1" w:firstColumn="1" w:lastColumn="1" w:noHBand="0" w:noVBand="0"/>
        <w:tblCaption w:val="Supervisory Officer Peformance Appraisal Template"/>
      </w:tblPr>
      <w:tblGrid>
        <w:gridCol w:w="9721"/>
      </w:tblGrid>
      <w:tr w:rsidR="00444147" w:rsidRPr="00444147" w14:paraId="605EBC40" w14:textId="77777777" w:rsidTr="00444147">
        <w:trPr>
          <w:trHeight w:val="834"/>
        </w:trPr>
        <w:tc>
          <w:tcPr>
            <w:tcW w:w="5000" w:type="pct"/>
            <w:shd w:val="clear" w:color="auto" w:fill="F2DBDB" w:themeFill="accent2" w:themeFillTint="33"/>
            <w:vAlign w:val="center"/>
          </w:tcPr>
          <w:p w14:paraId="732EAAE3" w14:textId="77777777" w:rsidR="00444147" w:rsidRPr="00444147" w:rsidRDefault="00444147" w:rsidP="00444147">
            <w:pPr>
              <w:pBdr>
                <w:bottom w:val="single" w:sz="8" w:space="4" w:color="4F81BD"/>
              </w:pBdr>
              <w:tabs>
                <w:tab w:val="left" w:pos="3234"/>
              </w:tabs>
              <w:autoSpaceDE w:val="0"/>
              <w:autoSpaceDN w:val="0"/>
              <w:adjustRightInd w:val="0"/>
              <w:spacing w:after="300" w:line="240" w:lineRule="auto"/>
              <w:contextualSpacing/>
              <w:rPr>
                <w:rFonts w:ascii="Arial" w:eastAsia="MS Gothic" w:hAnsi="Arial" w:cs="Arial"/>
                <w:b/>
                <w:color w:val="17365D"/>
                <w:spacing w:val="5"/>
                <w:kern w:val="28"/>
                <w:sz w:val="32"/>
                <w:szCs w:val="32"/>
                <w:lang w:eastAsia="en-CA"/>
              </w:rPr>
            </w:pPr>
            <w:r w:rsidRPr="00444147">
              <w:rPr>
                <w:rFonts w:ascii="Arial" w:eastAsia="MS Gothic" w:hAnsi="Arial" w:cs="Arial"/>
                <w:b/>
                <w:spacing w:val="5"/>
                <w:kern w:val="28"/>
                <w:sz w:val="32"/>
                <w:szCs w:val="32"/>
                <w:lang w:eastAsia="en-CA"/>
              </w:rPr>
              <w:t xml:space="preserve">Registered Early Childhood Educator: Annual Learning </w:t>
            </w:r>
            <w:r>
              <w:rPr>
                <w:rFonts w:ascii="Arial" w:eastAsia="MS Gothic" w:hAnsi="Arial" w:cs="Arial"/>
                <w:b/>
                <w:spacing w:val="5"/>
                <w:kern w:val="28"/>
                <w:sz w:val="32"/>
                <w:szCs w:val="32"/>
                <w:lang w:eastAsia="en-CA"/>
              </w:rPr>
              <w:t>P</w:t>
            </w:r>
            <w:r w:rsidRPr="00444147">
              <w:rPr>
                <w:rFonts w:ascii="Arial" w:eastAsia="MS Gothic" w:hAnsi="Arial" w:cs="Arial"/>
                <w:b/>
                <w:spacing w:val="5"/>
                <w:kern w:val="28"/>
                <w:sz w:val="32"/>
                <w:szCs w:val="32"/>
                <w:lang w:eastAsia="en-CA"/>
              </w:rPr>
              <w:t>lan</w:t>
            </w:r>
          </w:p>
        </w:tc>
      </w:tr>
    </w:tbl>
    <w:p w14:paraId="2D68D1C5" w14:textId="77777777" w:rsidR="00444147" w:rsidRPr="00444147" w:rsidRDefault="00444147" w:rsidP="00444147">
      <w:pPr>
        <w:autoSpaceDE w:val="0"/>
        <w:autoSpaceDN w:val="0"/>
        <w:adjustRightInd w:val="0"/>
        <w:spacing w:after="0" w:line="240" w:lineRule="auto"/>
        <w:rPr>
          <w:rFonts w:ascii="Times New Roman" w:eastAsia="Times New Roman" w:hAnsi="Times New Roman" w:cs="Times New Roman"/>
          <w:sz w:val="20"/>
          <w:szCs w:val="20"/>
          <w:lang w:eastAsia="en-CA"/>
        </w:rPr>
      </w:pPr>
    </w:p>
    <w:p w14:paraId="29444956" w14:textId="77777777" w:rsidR="00444147" w:rsidRPr="00444147" w:rsidRDefault="00444147" w:rsidP="00444147">
      <w:pPr>
        <w:autoSpaceDE w:val="0"/>
        <w:autoSpaceDN w:val="0"/>
        <w:adjustRightInd w:val="0"/>
        <w:spacing w:after="0" w:line="240" w:lineRule="auto"/>
        <w:rPr>
          <w:rFonts w:ascii="Times New Roman" w:eastAsia="Times New Roman" w:hAnsi="Times New Roman" w:cs="Times New Roman"/>
          <w:sz w:val="20"/>
          <w:szCs w:val="20"/>
          <w:lang w:eastAsia="en-CA"/>
        </w:rPr>
      </w:pPr>
    </w:p>
    <w:tbl>
      <w:tblPr>
        <w:tblpPr w:leftFromText="180" w:rightFromText="180" w:vertAnchor="text" w:horzAnchor="margin" w:tblpX="153" w:tblpY="-59"/>
        <w:tblOverlap w:val="never"/>
        <w:tblW w:w="487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53" w:type="dxa"/>
          <w:right w:w="153" w:type="dxa"/>
        </w:tblCellMar>
        <w:tblLook w:val="0000" w:firstRow="0" w:lastRow="0" w:firstColumn="0" w:lastColumn="0" w:noHBand="0" w:noVBand="0"/>
      </w:tblPr>
      <w:tblGrid>
        <w:gridCol w:w="1919"/>
        <w:gridCol w:w="2646"/>
        <w:gridCol w:w="2249"/>
        <w:gridCol w:w="999"/>
        <w:gridCol w:w="1562"/>
        <w:gridCol w:w="426"/>
        <w:gridCol w:w="1421"/>
      </w:tblGrid>
      <w:tr w:rsidR="00444147" w:rsidRPr="00444147" w14:paraId="78025A1E" w14:textId="77777777" w:rsidTr="00444147">
        <w:tc>
          <w:tcPr>
            <w:tcW w:w="855" w:type="pct"/>
            <w:tcBorders>
              <w:right w:val="nil"/>
            </w:tcBorders>
            <w:shd w:val="clear" w:color="auto" w:fill="F2DBDB" w:themeFill="accent2" w:themeFillTint="33"/>
            <w:vAlign w:val="center"/>
          </w:tcPr>
          <w:p w14:paraId="3BBE28C2" w14:textId="77777777" w:rsidR="00444147" w:rsidRPr="00444147" w:rsidRDefault="00444147" w:rsidP="00444147">
            <w:pPr>
              <w:autoSpaceDE w:val="0"/>
              <w:autoSpaceDN w:val="0"/>
              <w:adjustRightInd w:val="0"/>
              <w:spacing w:before="120" w:after="120" w:line="240" w:lineRule="auto"/>
              <w:jc w:val="right"/>
              <w:rPr>
                <w:rFonts w:ascii="Arial" w:eastAsia="Times New Roman" w:hAnsi="Arial" w:cs="Times New Roman"/>
                <w:b/>
                <w:lang w:eastAsia="en-CA"/>
              </w:rPr>
            </w:pPr>
            <w:r w:rsidRPr="00444147">
              <w:rPr>
                <w:rFonts w:ascii="Arial" w:eastAsia="Times New Roman" w:hAnsi="Arial" w:cs="Times New Roman"/>
                <w:b/>
                <w:lang w:eastAsia="en-CA"/>
              </w:rPr>
              <w:t>Employee's Name:</w:t>
            </w:r>
          </w:p>
        </w:tc>
        <w:tc>
          <w:tcPr>
            <w:tcW w:w="1179" w:type="pct"/>
            <w:tcBorders>
              <w:left w:val="nil"/>
            </w:tcBorders>
          </w:tcPr>
          <w:p w14:paraId="092E5D04" w14:textId="77777777" w:rsidR="00444147" w:rsidRPr="00444147" w:rsidRDefault="00444147" w:rsidP="00444147">
            <w:pPr>
              <w:autoSpaceDE w:val="0"/>
              <w:autoSpaceDN w:val="0"/>
              <w:adjustRightInd w:val="0"/>
              <w:spacing w:before="120" w:after="120" w:line="240" w:lineRule="auto"/>
              <w:rPr>
                <w:rFonts w:ascii="Arial" w:eastAsia="Times New Roman" w:hAnsi="Arial" w:cs="Times New Roman"/>
                <w:color w:val="000000"/>
                <w:sz w:val="24"/>
                <w:szCs w:val="24"/>
                <w:lang w:eastAsia="en-CA"/>
              </w:rPr>
            </w:pPr>
          </w:p>
        </w:tc>
        <w:tc>
          <w:tcPr>
            <w:tcW w:w="1002" w:type="pct"/>
            <w:vMerge w:val="restart"/>
            <w:tcBorders>
              <w:right w:val="nil"/>
            </w:tcBorders>
            <w:shd w:val="clear" w:color="auto" w:fill="F2DBDB" w:themeFill="accent2" w:themeFillTint="33"/>
          </w:tcPr>
          <w:p w14:paraId="52B32151" w14:textId="77777777" w:rsidR="00444147" w:rsidRPr="00444147" w:rsidRDefault="00444147" w:rsidP="00444147">
            <w:pPr>
              <w:autoSpaceDE w:val="0"/>
              <w:autoSpaceDN w:val="0"/>
              <w:adjustRightInd w:val="0"/>
              <w:spacing w:before="120" w:after="0" w:line="240" w:lineRule="auto"/>
              <w:jc w:val="right"/>
              <w:rPr>
                <w:rFonts w:ascii="Arial" w:eastAsia="Times New Roman" w:hAnsi="Arial" w:cs="Times New Roman"/>
                <w:b/>
                <w:sz w:val="20"/>
                <w:szCs w:val="20"/>
                <w:lang w:eastAsia="en-CA"/>
              </w:rPr>
            </w:pPr>
            <w:r w:rsidRPr="00444147">
              <w:rPr>
                <w:rFonts w:ascii="Arial" w:eastAsia="Times New Roman" w:hAnsi="Arial" w:cs="Times New Roman"/>
                <w:b/>
                <w:sz w:val="24"/>
                <w:szCs w:val="24"/>
                <w:lang w:eastAsia="en-CA"/>
              </w:rPr>
              <w:t>School Board Name</w:t>
            </w:r>
            <w:r w:rsidRPr="00444147">
              <w:rPr>
                <w:rFonts w:ascii="Arial" w:eastAsia="Times New Roman" w:hAnsi="Arial" w:cs="Times New Roman"/>
                <w:b/>
                <w:sz w:val="20"/>
                <w:szCs w:val="20"/>
                <w:lang w:eastAsia="en-CA"/>
              </w:rPr>
              <w:t>:</w:t>
            </w:r>
          </w:p>
        </w:tc>
        <w:tc>
          <w:tcPr>
            <w:tcW w:w="1964" w:type="pct"/>
            <w:gridSpan w:val="4"/>
            <w:vMerge w:val="restart"/>
            <w:tcBorders>
              <w:left w:val="nil"/>
            </w:tcBorders>
          </w:tcPr>
          <w:p w14:paraId="3D12097A" w14:textId="77777777" w:rsidR="00444147" w:rsidRPr="00444147" w:rsidRDefault="00444147" w:rsidP="00444147">
            <w:pPr>
              <w:autoSpaceDE w:val="0"/>
              <w:autoSpaceDN w:val="0"/>
              <w:adjustRightInd w:val="0"/>
              <w:spacing w:before="120" w:after="0" w:line="240" w:lineRule="auto"/>
              <w:rPr>
                <w:rFonts w:ascii="Arial" w:eastAsia="Times New Roman" w:hAnsi="Arial" w:cs="Times New Roman"/>
                <w:sz w:val="20"/>
                <w:szCs w:val="20"/>
                <w:lang w:eastAsia="en-CA"/>
              </w:rPr>
            </w:pPr>
            <w:r w:rsidRPr="00444147">
              <w:rPr>
                <w:rFonts w:ascii="Arial" w:eastAsia="Times New Roman" w:hAnsi="Arial" w:cs="Times New Roman"/>
                <w:sz w:val="20"/>
                <w:szCs w:val="20"/>
                <w:lang w:eastAsia="en-CA"/>
              </w:rPr>
              <w:t>Durham Catholic District School Board</w:t>
            </w:r>
          </w:p>
        </w:tc>
      </w:tr>
      <w:tr w:rsidR="00444147" w:rsidRPr="00444147" w14:paraId="0CB4183F" w14:textId="77777777" w:rsidTr="00444147">
        <w:tc>
          <w:tcPr>
            <w:tcW w:w="855" w:type="pct"/>
            <w:tcBorders>
              <w:right w:val="nil"/>
            </w:tcBorders>
            <w:shd w:val="clear" w:color="auto" w:fill="F2DBDB" w:themeFill="accent2" w:themeFillTint="33"/>
            <w:vAlign w:val="center"/>
          </w:tcPr>
          <w:p w14:paraId="0D483813" w14:textId="77777777" w:rsidR="00444147" w:rsidRPr="00444147" w:rsidRDefault="00444147" w:rsidP="00444147">
            <w:pPr>
              <w:autoSpaceDE w:val="0"/>
              <w:autoSpaceDN w:val="0"/>
              <w:adjustRightInd w:val="0"/>
              <w:spacing w:before="120" w:after="120" w:line="240" w:lineRule="auto"/>
              <w:jc w:val="right"/>
              <w:rPr>
                <w:rFonts w:ascii="Arial" w:eastAsia="Times New Roman" w:hAnsi="Arial" w:cs="Times New Roman"/>
                <w:b/>
                <w:sz w:val="20"/>
                <w:szCs w:val="20"/>
                <w:lang w:eastAsia="en-CA"/>
              </w:rPr>
            </w:pPr>
            <w:r w:rsidRPr="00444147">
              <w:rPr>
                <w:rFonts w:ascii="Arial" w:eastAsia="Times New Roman" w:hAnsi="Arial" w:cs="Times New Roman"/>
                <w:b/>
                <w:sz w:val="24"/>
                <w:szCs w:val="24"/>
                <w:lang w:eastAsia="en-CA"/>
              </w:rPr>
              <w:t>Position Title</w:t>
            </w:r>
            <w:r w:rsidRPr="00444147">
              <w:rPr>
                <w:rFonts w:ascii="Arial" w:eastAsia="Times New Roman" w:hAnsi="Arial" w:cs="Times New Roman"/>
                <w:b/>
                <w:sz w:val="20"/>
                <w:szCs w:val="20"/>
                <w:lang w:eastAsia="en-CA"/>
              </w:rPr>
              <w:t>:</w:t>
            </w:r>
          </w:p>
        </w:tc>
        <w:tc>
          <w:tcPr>
            <w:tcW w:w="1179" w:type="pct"/>
            <w:tcBorders>
              <w:left w:val="nil"/>
            </w:tcBorders>
          </w:tcPr>
          <w:p w14:paraId="269BD817" w14:textId="77777777" w:rsidR="00444147" w:rsidRPr="00444147" w:rsidRDefault="00444147" w:rsidP="00444147">
            <w:pPr>
              <w:autoSpaceDE w:val="0"/>
              <w:autoSpaceDN w:val="0"/>
              <w:adjustRightInd w:val="0"/>
              <w:spacing w:before="120" w:after="120" w:line="240" w:lineRule="auto"/>
              <w:rPr>
                <w:rFonts w:ascii="Arial" w:eastAsia="Times New Roman" w:hAnsi="Arial" w:cs="Times New Roman"/>
                <w:sz w:val="20"/>
                <w:szCs w:val="20"/>
                <w:lang w:eastAsia="en-CA"/>
              </w:rPr>
            </w:pPr>
            <w:r w:rsidRPr="00444147">
              <w:rPr>
                <w:rFonts w:ascii="Arial" w:eastAsia="Times New Roman" w:hAnsi="Arial" w:cs="Times New Roman"/>
                <w:sz w:val="20"/>
                <w:szCs w:val="20"/>
                <w:lang w:eastAsia="en-CA"/>
              </w:rPr>
              <w:t>Registered Early Childhood Educator</w:t>
            </w:r>
          </w:p>
        </w:tc>
        <w:tc>
          <w:tcPr>
            <w:tcW w:w="1002" w:type="pct"/>
            <w:vMerge/>
            <w:tcBorders>
              <w:right w:val="nil"/>
            </w:tcBorders>
            <w:shd w:val="clear" w:color="auto" w:fill="F2DBDB" w:themeFill="accent2" w:themeFillTint="33"/>
          </w:tcPr>
          <w:p w14:paraId="43BDC41F" w14:textId="77777777" w:rsidR="00444147" w:rsidRPr="00444147" w:rsidRDefault="00444147" w:rsidP="00444147">
            <w:pPr>
              <w:autoSpaceDE w:val="0"/>
              <w:autoSpaceDN w:val="0"/>
              <w:adjustRightInd w:val="0"/>
              <w:spacing w:after="0" w:line="240" w:lineRule="auto"/>
              <w:rPr>
                <w:rFonts w:ascii="Arial" w:eastAsia="Times New Roman" w:hAnsi="Arial" w:cs="Times New Roman"/>
                <w:b/>
                <w:sz w:val="20"/>
                <w:szCs w:val="20"/>
                <w:lang w:eastAsia="en-CA"/>
              </w:rPr>
            </w:pPr>
          </w:p>
        </w:tc>
        <w:tc>
          <w:tcPr>
            <w:tcW w:w="1964" w:type="pct"/>
            <w:gridSpan w:val="4"/>
            <w:vMerge/>
            <w:tcBorders>
              <w:left w:val="nil"/>
            </w:tcBorders>
          </w:tcPr>
          <w:p w14:paraId="6219A3F7" w14:textId="77777777" w:rsidR="00444147" w:rsidRPr="00444147" w:rsidRDefault="00444147" w:rsidP="00444147">
            <w:pPr>
              <w:autoSpaceDE w:val="0"/>
              <w:autoSpaceDN w:val="0"/>
              <w:adjustRightInd w:val="0"/>
              <w:spacing w:after="0" w:line="240" w:lineRule="auto"/>
              <w:rPr>
                <w:rFonts w:ascii="Arial" w:eastAsia="Times New Roman" w:hAnsi="Arial" w:cs="Times New Roman"/>
                <w:sz w:val="20"/>
                <w:szCs w:val="20"/>
                <w:lang w:eastAsia="en-CA"/>
              </w:rPr>
            </w:pPr>
          </w:p>
        </w:tc>
      </w:tr>
      <w:tr w:rsidR="00444147" w:rsidRPr="00444147" w14:paraId="7344B391" w14:textId="77777777" w:rsidTr="00444147">
        <w:trPr>
          <w:trHeight w:val="178"/>
        </w:trPr>
        <w:tc>
          <w:tcPr>
            <w:tcW w:w="855" w:type="pct"/>
            <w:tcBorders>
              <w:right w:val="nil"/>
            </w:tcBorders>
            <w:shd w:val="clear" w:color="auto" w:fill="F2DBDB" w:themeFill="accent2" w:themeFillTint="33"/>
            <w:vAlign w:val="center"/>
          </w:tcPr>
          <w:p w14:paraId="7412D05F" w14:textId="77777777" w:rsidR="00444147" w:rsidRPr="00444147" w:rsidRDefault="00444147" w:rsidP="00444147">
            <w:pPr>
              <w:autoSpaceDE w:val="0"/>
              <w:autoSpaceDN w:val="0"/>
              <w:adjustRightInd w:val="0"/>
              <w:spacing w:before="120" w:after="120" w:line="240" w:lineRule="auto"/>
              <w:jc w:val="right"/>
              <w:rPr>
                <w:rFonts w:ascii="Arial" w:eastAsia="Times New Roman" w:hAnsi="Arial" w:cs="Times New Roman"/>
                <w:b/>
                <w:sz w:val="20"/>
                <w:szCs w:val="20"/>
                <w:lang w:eastAsia="en-CA"/>
              </w:rPr>
            </w:pPr>
            <w:r w:rsidRPr="00444147">
              <w:rPr>
                <w:rFonts w:ascii="Arial" w:eastAsia="Times New Roman" w:hAnsi="Arial" w:cs="Times New Roman"/>
                <w:b/>
                <w:sz w:val="24"/>
                <w:szCs w:val="24"/>
                <w:lang w:eastAsia="en-CA"/>
              </w:rPr>
              <w:t>Reviewed by Name</w:t>
            </w:r>
            <w:r w:rsidRPr="00444147">
              <w:rPr>
                <w:rFonts w:ascii="Arial" w:eastAsia="Times New Roman" w:hAnsi="Arial" w:cs="Times New Roman"/>
                <w:b/>
                <w:sz w:val="20"/>
                <w:szCs w:val="20"/>
                <w:lang w:eastAsia="en-CA"/>
              </w:rPr>
              <w:t>:</w:t>
            </w:r>
          </w:p>
        </w:tc>
        <w:tc>
          <w:tcPr>
            <w:tcW w:w="1179" w:type="pct"/>
            <w:tcBorders>
              <w:left w:val="nil"/>
            </w:tcBorders>
          </w:tcPr>
          <w:p w14:paraId="10D0C227" w14:textId="77777777" w:rsidR="00444147" w:rsidRPr="00444147" w:rsidRDefault="00444147" w:rsidP="00444147">
            <w:pPr>
              <w:autoSpaceDE w:val="0"/>
              <w:autoSpaceDN w:val="0"/>
              <w:adjustRightInd w:val="0"/>
              <w:spacing w:before="120" w:after="120" w:line="240" w:lineRule="auto"/>
              <w:rPr>
                <w:rFonts w:ascii="Arial" w:eastAsia="Times New Roman" w:hAnsi="Arial" w:cs="Times New Roman"/>
                <w:i/>
                <w:sz w:val="20"/>
                <w:szCs w:val="20"/>
                <w:lang w:eastAsia="en-CA"/>
              </w:rPr>
            </w:pPr>
          </w:p>
        </w:tc>
        <w:tc>
          <w:tcPr>
            <w:tcW w:w="1002" w:type="pct"/>
            <w:tcBorders>
              <w:right w:val="nil"/>
            </w:tcBorders>
            <w:shd w:val="clear" w:color="auto" w:fill="F2DBDB" w:themeFill="accent2" w:themeFillTint="33"/>
          </w:tcPr>
          <w:p w14:paraId="33B50C8A" w14:textId="77777777" w:rsidR="00444147" w:rsidRPr="00444147" w:rsidRDefault="00444147" w:rsidP="00444147">
            <w:pPr>
              <w:autoSpaceDE w:val="0"/>
              <w:autoSpaceDN w:val="0"/>
              <w:adjustRightInd w:val="0"/>
              <w:spacing w:before="120" w:after="80" w:line="240" w:lineRule="auto"/>
              <w:jc w:val="right"/>
              <w:rPr>
                <w:rFonts w:ascii="Arial" w:eastAsia="Times New Roman" w:hAnsi="Arial" w:cs="Times New Roman"/>
                <w:b/>
                <w:sz w:val="20"/>
                <w:szCs w:val="20"/>
                <w:lang w:eastAsia="en-CA"/>
              </w:rPr>
            </w:pPr>
            <w:r w:rsidRPr="00444147">
              <w:rPr>
                <w:rFonts w:ascii="Arial" w:eastAsia="Times New Roman" w:hAnsi="Arial" w:cs="Times New Roman"/>
                <w:b/>
                <w:sz w:val="24"/>
                <w:szCs w:val="24"/>
                <w:lang w:eastAsia="en-CA"/>
              </w:rPr>
              <w:t>Initial Review</w:t>
            </w:r>
            <w:r w:rsidRPr="00444147">
              <w:rPr>
                <w:rFonts w:ascii="Arial" w:eastAsia="Times New Roman" w:hAnsi="Arial" w:cs="Times New Roman"/>
                <w:b/>
                <w:sz w:val="20"/>
                <w:szCs w:val="20"/>
                <w:lang w:eastAsia="en-CA"/>
              </w:rPr>
              <w:t>:</w:t>
            </w:r>
          </w:p>
          <w:p w14:paraId="43AED0B7" w14:textId="77777777" w:rsidR="00444147" w:rsidRPr="00444147" w:rsidRDefault="00444147" w:rsidP="00444147">
            <w:pPr>
              <w:autoSpaceDE w:val="0"/>
              <w:autoSpaceDN w:val="0"/>
              <w:adjustRightInd w:val="0"/>
              <w:spacing w:before="120" w:after="80" w:line="240" w:lineRule="auto"/>
              <w:jc w:val="right"/>
              <w:rPr>
                <w:rFonts w:ascii="Arial" w:eastAsia="Times New Roman" w:hAnsi="Arial" w:cs="Times New Roman"/>
                <w:b/>
                <w:i/>
                <w:sz w:val="18"/>
                <w:szCs w:val="18"/>
                <w:lang w:eastAsia="en-CA"/>
              </w:rPr>
            </w:pPr>
            <w:r w:rsidRPr="00444147">
              <w:rPr>
                <w:rFonts w:ascii="Arial" w:eastAsia="Times New Roman" w:hAnsi="Arial" w:cs="Times New Roman"/>
                <w:b/>
                <w:i/>
                <w:sz w:val="18"/>
                <w:szCs w:val="18"/>
                <w:lang w:eastAsia="en-CA"/>
              </w:rPr>
              <w:t>Form Submitted by October 15</w:t>
            </w:r>
          </w:p>
        </w:tc>
        <w:tc>
          <w:tcPr>
            <w:tcW w:w="445" w:type="pct"/>
            <w:tcBorders>
              <w:left w:val="nil"/>
              <w:right w:val="nil"/>
            </w:tcBorders>
          </w:tcPr>
          <w:p w14:paraId="2489DA5E" w14:textId="77777777" w:rsidR="00444147" w:rsidRPr="00444147" w:rsidRDefault="00444147" w:rsidP="00444147">
            <w:pPr>
              <w:autoSpaceDE w:val="0"/>
              <w:autoSpaceDN w:val="0"/>
              <w:adjustRightInd w:val="0"/>
              <w:spacing w:before="120" w:after="80" w:line="240" w:lineRule="auto"/>
              <w:rPr>
                <w:rFonts w:ascii="Arial" w:eastAsia="Times New Roman" w:hAnsi="Arial" w:cs="Times New Roman"/>
                <w:sz w:val="18"/>
                <w:szCs w:val="18"/>
                <w:lang w:eastAsia="en-CA"/>
              </w:rPr>
            </w:pPr>
          </w:p>
        </w:tc>
        <w:tc>
          <w:tcPr>
            <w:tcW w:w="696" w:type="pct"/>
            <w:tcBorders>
              <w:left w:val="nil"/>
              <w:right w:val="nil"/>
            </w:tcBorders>
          </w:tcPr>
          <w:p w14:paraId="578B127A" w14:textId="77777777" w:rsidR="00444147" w:rsidRPr="00444147" w:rsidRDefault="00444147" w:rsidP="00444147">
            <w:pPr>
              <w:autoSpaceDE w:val="0"/>
              <w:autoSpaceDN w:val="0"/>
              <w:adjustRightInd w:val="0"/>
              <w:spacing w:before="120" w:after="80" w:line="240" w:lineRule="auto"/>
              <w:rPr>
                <w:rFonts w:ascii="Arial" w:eastAsia="Times New Roman" w:hAnsi="Arial" w:cs="Times New Roman"/>
                <w:sz w:val="20"/>
                <w:szCs w:val="20"/>
                <w:lang w:eastAsia="en-CA"/>
              </w:rPr>
            </w:pPr>
          </w:p>
        </w:tc>
        <w:tc>
          <w:tcPr>
            <w:tcW w:w="190" w:type="pct"/>
            <w:tcBorders>
              <w:left w:val="nil"/>
              <w:right w:val="nil"/>
            </w:tcBorders>
          </w:tcPr>
          <w:p w14:paraId="0D50B35B" w14:textId="77777777" w:rsidR="00444147" w:rsidRPr="00444147" w:rsidRDefault="00444147" w:rsidP="00444147">
            <w:pPr>
              <w:autoSpaceDE w:val="0"/>
              <w:autoSpaceDN w:val="0"/>
              <w:adjustRightInd w:val="0"/>
              <w:spacing w:before="120" w:after="80" w:line="240" w:lineRule="auto"/>
              <w:rPr>
                <w:rFonts w:ascii="Arial" w:eastAsia="Times New Roman" w:hAnsi="Arial" w:cs="Times New Roman"/>
                <w:sz w:val="18"/>
                <w:szCs w:val="18"/>
                <w:lang w:eastAsia="en-CA"/>
              </w:rPr>
            </w:pPr>
          </w:p>
        </w:tc>
        <w:tc>
          <w:tcPr>
            <w:tcW w:w="634" w:type="pct"/>
            <w:tcBorders>
              <w:left w:val="nil"/>
            </w:tcBorders>
          </w:tcPr>
          <w:p w14:paraId="6BFD6626" w14:textId="77777777" w:rsidR="00444147" w:rsidRPr="00444147" w:rsidRDefault="00444147" w:rsidP="00444147">
            <w:pPr>
              <w:autoSpaceDE w:val="0"/>
              <w:autoSpaceDN w:val="0"/>
              <w:adjustRightInd w:val="0"/>
              <w:spacing w:before="120" w:after="80" w:line="240" w:lineRule="auto"/>
              <w:rPr>
                <w:rFonts w:ascii="Arial" w:eastAsia="Times New Roman" w:hAnsi="Arial" w:cs="Times New Roman"/>
                <w:sz w:val="20"/>
                <w:szCs w:val="20"/>
                <w:lang w:eastAsia="en-CA"/>
              </w:rPr>
            </w:pPr>
          </w:p>
        </w:tc>
      </w:tr>
      <w:tr w:rsidR="00444147" w:rsidRPr="00444147" w14:paraId="2BFCF409" w14:textId="77777777" w:rsidTr="00444147">
        <w:trPr>
          <w:trHeight w:val="268"/>
        </w:trPr>
        <w:tc>
          <w:tcPr>
            <w:tcW w:w="855" w:type="pct"/>
            <w:vMerge w:val="restart"/>
            <w:tcBorders>
              <w:right w:val="nil"/>
            </w:tcBorders>
            <w:shd w:val="clear" w:color="auto" w:fill="F2DBDB" w:themeFill="accent2" w:themeFillTint="33"/>
            <w:vAlign w:val="center"/>
          </w:tcPr>
          <w:p w14:paraId="2DA9B3F1" w14:textId="77777777" w:rsidR="00444147" w:rsidRPr="00444147" w:rsidRDefault="00444147" w:rsidP="00444147">
            <w:pPr>
              <w:tabs>
                <w:tab w:val="left" w:pos="-1440"/>
              </w:tabs>
              <w:autoSpaceDE w:val="0"/>
              <w:autoSpaceDN w:val="0"/>
              <w:adjustRightInd w:val="0"/>
              <w:spacing w:after="58" w:line="240" w:lineRule="auto"/>
              <w:jc w:val="right"/>
              <w:rPr>
                <w:rFonts w:ascii="Arial" w:eastAsia="Times New Roman" w:hAnsi="Arial" w:cs="Times New Roman"/>
                <w:b/>
                <w:sz w:val="20"/>
                <w:szCs w:val="20"/>
                <w:lang w:eastAsia="en-CA"/>
              </w:rPr>
            </w:pPr>
            <w:r w:rsidRPr="00444147">
              <w:rPr>
                <w:rFonts w:ascii="Arial" w:eastAsia="Times New Roman" w:hAnsi="Arial" w:cs="Times New Roman"/>
                <w:b/>
                <w:sz w:val="24"/>
                <w:szCs w:val="24"/>
                <w:lang w:eastAsia="en-CA"/>
              </w:rPr>
              <w:t>Reviewed by Title</w:t>
            </w:r>
            <w:r w:rsidRPr="00444147">
              <w:rPr>
                <w:rFonts w:ascii="Arial" w:eastAsia="Times New Roman" w:hAnsi="Arial" w:cs="Times New Roman"/>
                <w:b/>
                <w:sz w:val="20"/>
                <w:szCs w:val="20"/>
                <w:lang w:eastAsia="en-CA"/>
              </w:rPr>
              <w:t>:</w:t>
            </w:r>
          </w:p>
        </w:tc>
        <w:tc>
          <w:tcPr>
            <w:tcW w:w="1179" w:type="pct"/>
            <w:vMerge w:val="restart"/>
            <w:tcBorders>
              <w:left w:val="nil"/>
            </w:tcBorders>
          </w:tcPr>
          <w:p w14:paraId="6268FE8A" w14:textId="77777777" w:rsidR="00444147" w:rsidRPr="00444147" w:rsidRDefault="00444147" w:rsidP="00444147">
            <w:pPr>
              <w:tabs>
                <w:tab w:val="left" w:pos="-1440"/>
              </w:tabs>
              <w:autoSpaceDE w:val="0"/>
              <w:autoSpaceDN w:val="0"/>
              <w:adjustRightInd w:val="0"/>
              <w:spacing w:before="180" w:after="58" w:line="240" w:lineRule="auto"/>
              <w:rPr>
                <w:rFonts w:ascii="Arial" w:eastAsia="Times New Roman" w:hAnsi="Arial" w:cs="Times New Roman"/>
                <w:i/>
                <w:sz w:val="20"/>
                <w:szCs w:val="20"/>
                <w:lang w:eastAsia="en-CA"/>
              </w:rPr>
            </w:pPr>
            <w:r w:rsidRPr="00444147">
              <w:rPr>
                <w:rFonts w:ascii="Arial" w:eastAsia="Times New Roman" w:hAnsi="Arial" w:cs="Times New Roman"/>
                <w:i/>
                <w:sz w:val="20"/>
                <w:szCs w:val="20"/>
                <w:lang w:eastAsia="en-CA"/>
              </w:rPr>
              <w:t xml:space="preserve">Principal / Vice-Principal </w:t>
            </w:r>
          </w:p>
        </w:tc>
        <w:tc>
          <w:tcPr>
            <w:tcW w:w="1002" w:type="pct"/>
            <w:tcBorders>
              <w:bottom w:val="nil"/>
              <w:right w:val="nil"/>
            </w:tcBorders>
            <w:shd w:val="clear" w:color="auto" w:fill="F2DBDB" w:themeFill="accent2" w:themeFillTint="33"/>
          </w:tcPr>
          <w:p w14:paraId="70F9D3BD" w14:textId="77777777" w:rsidR="00444147" w:rsidRPr="00444147" w:rsidRDefault="00444147" w:rsidP="00444147">
            <w:pPr>
              <w:autoSpaceDE w:val="0"/>
              <w:autoSpaceDN w:val="0"/>
              <w:adjustRightInd w:val="0"/>
              <w:spacing w:before="60" w:after="60" w:line="240" w:lineRule="auto"/>
              <w:jc w:val="right"/>
              <w:rPr>
                <w:rFonts w:ascii="Arial" w:eastAsia="Times New Roman" w:hAnsi="Arial" w:cs="Times New Roman"/>
                <w:b/>
                <w:sz w:val="20"/>
                <w:szCs w:val="20"/>
                <w:lang w:eastAsia="en-CA"/>
              </w:rPr>
            </w:pPr>
            <w:r w:rsidRPr="00444147">
              <w:rPr>
                <w:rFonts w:ascii="Arial" w:eastAsia="Times New Roman" w:hAnsi="Arial" w:cs="Times New Roman"/>
                <w:b/>
                <w:sz w:val="24"/>
                <w:szCs w:val="24"/>
                <w:lang w:eastAsia="en-CA"/>
              </w:rPr>
              <w:t>Mid-term Review Date</w:t>
            </w:r>
            <w:r w:rsidRPr="00444147">
              <w:rPr>
                <w:rFonts w:ascii="Arial" w:eastAsia="Times New Roman" w:hAnsi="Arial" w:cs="Times New Roman"/>
                <w:b/>
                <w:sz w:val="20"/>
                <w:szCs w:val="20"/>
                <w:lang w:eastAsia="en-CA"/>
              </w:rPr>
              <w:t>:</w:t>
            </w:r>
          </w:p>
        </w:tc>
        <w:tc>
          <w:tcPr>
            <w:tcW w:w="1964" w:type="pct"/>
            <w:gridSpan w:val="4"/>
            <w:tcBorders>
              <w:left w:val="nil"/>
              <w:bottom w:val="nil"/>
            </w:tcBorders>
          </w:tcPr>
          <w:p w14:paraId="3B3CF12C" w14:textId="77777777" w:rsidR="00444147" w:rsidRPr="00444147" w:rsidRDefault="00444147" w:rsidP="00444147">
            <w:pPr>
              <w:autoSpaceDE w:val="0"/>
              <w:autoSpaceDN w:val="0"/>
              <w:adjustRightInd w:val="0"/>
              <w:spacing w:before="60" w:after="58" w:line="240" w:lineRule="auto"/>
              <w:rPr>
                <w:rFonts w:ascii="Arial" w:eastAsia="Times New Roman" w:hAnsi="Arial" w:cs="Times New Roman"/>
                <w:sz w:val="20"/>
                <w:szCs w:val="20"/>
                <w:lang w:eastAsia="en-CA"/>
              </w:rPr>
            </w:pPr>
          </w:p>
        </w:tc>
      </w:tr>
      <w:tr w:rsidR="00444147" w:rsidRPr="00444147" w14:paraId="6E9B2FD1" w14:textId="77777777" w:rsidTr="00444147">
        <w:trPr>
          <w:trHeight w:val="605"/>
        </w:trPr>
        <w:tc>
          <w:tcPr>
            <w:tcW w:w="855" w:type="pct"/>
            <w:vMerge/>
            <w:tcBorders>
              <w:right w:val="nil"/>
            </w:tcBorders>
            <w:shd w:val="clear" w:color="auto" w:fill="F2DBDB" w:themeFill="accent2" w:themeFillTint="33"/>
          </w:tcPr>
          <w:p w14:paraId="222AC8F3" w14:textId="77777777" w:rsidR="00444147" w:rsidRPr="00444147" w:rsidRDefault="00444147" w:rsidP="00444147">
            <w:pPr>
              <w:autoSpaceDE w:val="0"/>
              <w:autoSpaceDN w:val="0"/>
              <w:adjustRightInd w:val="0"/>
              <w:spacing w:after="0" w:line="163" w:lineRule="exact"/>
              <w:rPr>
                <w:rFonts w:ascii="Arial" w:eastAsia="Times New Roman" w:hAnsi="Arial" w:cs="Times New Roman"/>
                <w:sz w:val="20"/>
                <w:szCs w:val="20"/>
                <w:lang w:eastAsia="en-CA"/>
              </w:rPr>
            </w:pPr>
          </w:p>
        </w:tc>
        <w:tc>
          <w:tcPr>
            <w:tcW w:w="1179" w:type="pct"/>
            <w:vMerge/>
            <w:tcBorders>
              <w:left w:val="nil"/>
            </w:tcBorders>
          </w:tcPr>
          <w:p w14:paraId="5E6BD749" w14:textId="77777777" w:rsidR="00444147" w:rsidRPr="00444147" w:rsidRDefault="00444147" w:rsidP="00444147">
            <w:pPr>
              <w:spacing w:after="0" w:line="240" w:lineRule="auto"/>
              <w:rPr>
                <w:rFonts w:ascii="Arial" w:eastAsia="Times New Roman" w:hAnsi="Arial" w:cs="Times New Roman"/>
                <w:i/>
                <w:sz w:val="20"/>
                <w:szCs w:val="20"/>
                <w:lang w:eastAsia="en-CA"/>
              </w:rPr>
            </w:pPr>
          </w:p>
        </w:tc>
        <w:tc>
          <w:tcPr>
            <w:tcW w:w="1002" w:type="pct"/>
            <w:tcBorders>
              <w:top w:val="nil"/>
              <w:right w:val="nil"/>
            </w:tcBorders>
            <w:shd w:val="clear" w:color="auto" w:fill="F2DBDB" w:themeFill="accent2" w:themeFillTint="33"/>
          </w:tcPr>
          <w:p w14:paraId="6A2EF085" w14:textId="77777777" w:rsidR="00444147" w:rsidRPr="00444147" w:rsidRDefault="00444147" w:rsidP="00444147">
            <w:pPr>
              <w:autoSpaceDE w:val="0"/>
              <w:autoSpaceDN w:val="0"/>
              <w:adjustRightInd w:val="0"/>
              <w:spacing w:before="60" w:after="60" w:line="240" w:lineRule="auto"/>
              <w:jc w:val="right"/>
              <w:rPr>
                <w:rFonts w:ascii="Arial" w:eastAsia="Times New Roman" w:hAnsi="Arial" w:cs="Times New Roman"/>
                <w:b/>
                <w:i/>
                <w:sz w:val="18"/>
                <w:szCs w:val="18"/>
                <w:lang w:eastAsia="en-CA"/>
              </w:rPr>
            </w:pPr>
            <w:r w:rsidRPr="00444147">
              <w:rPr>
                <w:rFonts w:ascii="Arial" w:eastAsia="Times New Roman" w:hAnsi="Arial" w:cs="Times New Roman"/>
                <w:b/>
                <w:i/>
                <w:sz w:val="18"/>
                <w:szCs w:val="18"/>
                <w:lang w:eastAsia="en-CA"/>
              </w:rPr>
              <w:t>To be completed by end of February</w:t>
            </w:r>
          </w:p>
        </w:tc>
        <w:tc>
          <w:tcPr>
            <w:tcW w:w="1964" w:type="pct"/>
            <w:gridSpan w:val="4"/>
            <w:tcBorders>
              <w:top w:val="nil"/>
              <w:left w:val="nil"/>
            </w:tcBorders>
          </w:tcPr>
          <w:p w14:paraId="25CE18D3" w14:textId="77777777" w:rsidR="00444147" w:rsidRPr="00444147" w:rsidRDefault="00444147" w:rsidP="00444147">
            <w:pPr>
              <w:autoSpaceDE w:val="0"/>
              <w:autoSpaceDN w:val="0"/>
              <w:adjustRightInd w:val="0"/>
              <w:spacing w:before="60" w:after="58" w:line="240" w:lineRule="auto"/>
              <w:rPr>
                <w:rFonts w:ascii="Arial" w:eastAsia="Times New Roman" w:hAnsi="Arial" w:cs="Times New Roman"/>
                <w:sz w:val="20"/>
                <w:szCs w:val="20"/>
                <w:lang w:eastAsia="en-CA"/>
              </w:rPr>
            </w:pPr>
          </w:p>
        </w:tc>
      </w:tr>
    </w:tbl>
    <w:p w14:paraId="5286449C" w14:textId="77777777" w:rsidR="00444147" w:rsidRPr="00444147" w:rsidRDefault="00444147" w:rsidP="00444147">
      <w:pPr>
        <w:autoSpaceDE w:val="0"/>
        <w:autoSpaceDN w:val="0"/>
        <w:adjustRightInd w:val="0"/>
        <w:spacing w:after="0" w:line="720" w:lineRule="auto"/>
        <w:rPr>
          <w:rFonts w:ascii="Times New Roman" w:eastAsia="Times New Roman" w:hAnsi="Times New Roman" w:cs="Times New Roman"/>
          <w:sz w:val="20"/>
          <w:szCs w:val="20"/>
          <w:lang w:eastAsia="en-CA"/>
        </w:rPr>
      </w:pPr>
    </w:p>
    <w:tbl>
      <w:tblPr>
        <w:tblpPr w:leftFromText="180" w:rightFromText="180" w:vertAnchor="text" w:horzAnchor="margin" w:tblpX="108" w:tblpY="111"/>
        <w:tblOverlap w:val="neve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7"/>
        <w:gridCol w:w="5400"/>
      </w:tblGrid>
      <w:tr w:rsidR="00444147" w:rsidRPr="00444147" w14:paraId="78BD9701" w14:textId="77777777" w:rsidTr="00444147">
        <w:trPr>
          <w:trHeight w:val="1073"/>
        </w:trPr>
        <w:tc>
          <w:tcPr>
            <w:tcW w:w="2545" w:type="pct"/>
            <w:tcBorders>
              <w:bottom w:val="single" w:sz="4" w:space="0" w:color="auto"/>
            </w:tcBorders>
            <w:shd w:val="clear" w:color="auto" w:fill="F2DBDB" w:themeFill="accent2" w:themeFillTint="33"/>
          </w:tcPr>
          <w:p w14:paraId="0402ECDE" w14:textId="77777777" w:rsidR="00444147" w:rsidRPr="00444147" w:rsidRDefault="00444147" w:rsidP="00444147">
            <w:pPr>
              <w:tabs>
                <w:tab w:val="left" w:pos="2880"/>
                <w:tab w:val="left" w:pos="3240"/>
              </w:tabs>
              <w:autoSpaceDE w:val="0"/>
              <w:autoSpaceDN w:val="0"/>
              <w:adjustRightInd w:val="0"/>
              <w:spacing w:before="40" w:after="40" w:line="240" w:lineRule="auto"/>
              <w:rPr>
                <w:rFonts w:ascii="Futura Lt BT" w:eastAsia="Times New Roman" w:hAnsi="Futura Lt BT" w:cs="Times New Roman"/>
                <w:b/>
                <w:sz w:val="24"/>
                <w:szCs w:val="24"/>
                <w:lang w:eastAsia="en-CA"/>
              </w:rPr>
            </w:pPr>
            <w:r w:rsidRPr="00444147">
              <w:rPr>
                <w:rFonts w:ascii="Futura Lt BT" w:eastAsia="Times New Roman" w:hAnsi="Futura Lt BT" w:cs="Times New Roman"/>
                <w:b/>
                <w:sz w:val="24"/>
                <w:szCs w:val="24"/>
                <w:lang w:eastAsia="en-CA"/>
              </w:rPr>
              <w:t>Resources to consider in the development of this plan</w:t>
            </w:r>
          </w:p>
          <w:p w14:paraId="7F45AC1A" w14:textId="77777777" w:rsidR="00444147" w:rsidRPr="00444147" w:rsidRDefault="00444147" w:rsidP="00444147">
            <w:pPr>
              <w:tabs>
                <w:tab w:val="left" w:pos="2880"/>
                <w:tab w:val="left" w:pos="3240"/>
              </w:tabs>
              <w:autoSpaceDE w:val="0"/>
              <w:autoSpaceDN w:val="0"/>
              <w:adjustRightInd w:val="0"/>
              <w:spacing w:before="40" w:after="40" w:line="240" w:lineRule="auto"/>
              <w:rPr>
                <w:rFonts w:ascii="Futura Lt BT" w:eastAsia="Times New Roman" w:hAnsi="Futura Lt BT" w:cs="Times New Roman"/>
                <w:b/>
                <w:sz w:val="24"/>
                <w:szCs w:val="24"/>
                <w:lang w:eastAsia="en-CA"/>
              </w:rPr>
            </w:pPr>
            <w:r w:rsidRPr="00444147">
              <w:rPr>
                <w:rFonts w:ascii="Futura Lt BT" w:eastAsia="Times New Roman" w:hAnsi="Futura Lt BT" w:cs="Times New Roman"/>
                <w:b/>
                <w:sz w:val="24"/>
                <w:szCs w:val="24"/>
                <w:lang w:eastAsia="en-CA"/>
              </w:rPr>
              <w:t xml:space="preserve"> (including but not limited to):</w:t>
            </w:r>
          </w:p>
          <w:p w14:paraId="2EE86F23" w14:textId="77777777" w:rsidR="00444147" w:rsidRPr="00444147" w:rsidRDefault="00444147" w:rsidP="00444147">
            <w:pPr>
              <w:tabs>
                <w:tab w:val="left" w:pos="2880"/>
                <w:tab w:val="left" w:pos="3240"/>
              </w:tabs>
              <w:autoSpaceDE w:val="0"/>
              <w:autoSpaceDN w:val="0"/>
              <w:adjustRightInd w:val="0"/>
              <w:spacing w:before="40" w:after="40" w:line="240" w:lineRule="auto"/>
              <w:rPr>
                <w:rFonts w:ascii="Futura Lt BT" w:eastAsia="Times New Roman" w:hAnsi="Futura Lt BT" w:cs="Times New Roman"/>
                <w:b/>
                <w:sz w:val="24"/>
                <w:szCs w:val="24"/>
                <w:lang w:eastAsia="en-CA"/>
              </w:rPr>
            </w:pPr>
          </w:p>
          <w:p w14:paraId="25FC57C6" w14:textId="77777777" w:rsidR="00444147" w:rsidRPr="00444147" w:rsidRDefault="00444147" w:rsidP="00444147">
            <w:pPr>
              <w:numPr>
                <w:ilvl w:val="0"/>
                <w:numId w:val="24"/>
              </w:numPr>
              <w:tabs>
                <w:tab w:val="left" w:pos="2880"/>
                <w:tab w:val="left" w:pos="3240"/>
              </w:tabs>
              <w:autoSpaceDE w:val="0"/>
              <w:autoSpaceDN w:val="0"/>
              <w:adjustRightInd w:val="0"/>
              <w:spacing w:before="40" w:after="40" w:line="240" w:lineRule="auto"/>
              <w:contextualSpacing/>
              <w:rPr>
                <w:rFonts w:ascii="Futura Lt BT" w:eastAsia="Times New Roman" w:hAnsi="Futura Lt BT" w:cs="Times New Roman"/>
                <w:sz w:val="24"/>
                <w:szCs w:val="24"/>
                <w:lang w:eastAsia="en-CA"/>
              </w:rPr>
            </w:pPr>
            <w:r w:rsidRPr="00444147">
              <w:rPr>
                <w:rFonts w:ascii="Futura Lt BT" w:eastAsia="Times New Roman" w:hAnsi="Futura Lt BT" w:cs="Times New Roman"/>
                <w:sz w:val="24"/>
                <w:szCs w:val="24"/>
                <w:lang w:eastAsia="en-CA"/>
              </w:rPr>
              <w:t>Registered Early Childhood Educator Code of Ethics</w:t>
            </w:r>
          </w:p>
          <w:p w14:paraId="5CC01A66" w14:textId="77777777" w:rsidR="00444147" w:rsidRPr="00444147" w:rsidRDefault="00444147" w:rsidP="00444147">
            <w:pPr>
              <w:numPr>
                <w:ilvl w:val="0"/>
                <w:numId w:val="24"/>
              </w:numPr>
              <w:tabs>
                <w:tab w:val="left" w:pos="2880"/>
                <w:tab w:val="left" w:pos="3240"/>
              </w:tabs>
              <w:autoSpaceDE w:val="0"/>
              <w:autoSpaceDN w:val="0"/>
              <w:adjustRightInd w:val="0"/>
              <w:spacing w:before="40" w:after="40" w:line="240" w:lineRule="auto"/>
              <w:contextualSpacing/>
              <w:rPr>
                <w:rFonts w:ascii="Futura Lt BT" w:eastAsia="Times New Roman" w:hAnsi="Futura Lt BT" w:cs="Times New Roman"/>
                <w:sz w:val="24"/>
                <w:szCs w:val="24"/>
                <w:lang w:eastAsia="en-CA"/>
              </w:rPr>
            </w:pPr>
            <w:r w:rsidRPr="00444147">
              <w:rPr>
                <w:rFonts w:ascii="Futura Lt BT" w:eastAsia="Times New Roman" w:hAnsi="Futura Lt BT" w:cs="Times New Roman"/>
                <w:sz w:val="24"/>
                <w:szCs w:val="24"/>
                <w:lang w:eastAsia="en-CA"/>
              </w:rPr>
              <w:t>Ontario Ministry of Education Full Day Learning Curriculum and Resource Documents</w:t>
            </w:r>
          </w:p>
          <w:p w14:paraId="50C1A23B" w14:textId="77777777" w:rsidR="00444147" w:rsidRPr="00444147" w:rsidRDefault="00444147" w:rsidP="00444147">
            <w:pPr>
              <w:numPr>
                <w:ilvl w:val="0"/>
                <w:numId w:val="24"/>
              </w:numPr>
              <w:tabs>
                <w:tab w:val="left" w:pos="2880"/>
                <w:tab w:val="left" w:pos="3240"/>
              </w:tabs>
              <w:autoSpaceDE w:val="0"/>
              <w:autoSpaceDN w:val="0"/>
              <w:adjustRightInd w:val="0"/>
              <w:spacing w:before="40" w:after="40" w:line="240" w:lineRule="auto"/>
              <w:contextualSpacing/>
              <w:rPr>
                <w:rFonts w:ascii="Futura Lt BT" w:eastAsia="Times New Roman" w:hAnsi="Futura Lt BT" w:cs="Times New Roman"/>
                <w:sz w:val="24"/>
                <w:szCs w:val="24"/>
                <w:lang w:eastAsia="en-CA"/>
              </w:rPr>
            </w:pPr>
            <w:r w:rsidRPr="00444147">
              <w:rPr>
                <w:rFonts w:ascii="Futura Lt BT" w:eastAsia="Times New Roman" w:hAnsi="Futura Lt BT" w:cs="Times New Roman"/>
                <w:sz w:val="24"/>
                <w:szCs w:val="24"/>
                <w:lang w:eastAsia="en-CA"/>
              </w:rPr>
              <w:t>Board Multi-Year Strategic Plan</w:t>
            </w:r>
          </w:p>
          <w:p w14:paraId="2F798FD8" w14:textId="77777777" w:rsidR="00444147" w:rsidRPr="00444147" w:rsidRDefault="00444147" w:rsidP="00444147">
            <w:pPr>
              <w:numPr>
                <w:ilvl w:val="0"/>
                <w:numId w:val="24"/>
              </w:numPr>
              <w:tabs>
                <w:tab w:val="left" w:pos="2880"/>
                <w:tab w:val="left" w:pos="3240"/>
              </w:tabs>
              <w:autoSpaceDE w:val="0"/>
              <w:autoSpaceDN w:val="0"/>
              <w:adjustRightInd w:val="0"/>
              <w:spacing w:before="40" w:after="40" w:line="240" w:lineRule="auto"/>
              <w:contextualSpacing/>
              <w:rPr>
                <w:rFonts w:ascii="Futura Lt BT" w:eastAsia="Times New Roman" w:hAnsi="Futura Lt BT" w:cs="Times New Roman"/>
                <w:sz w:val="24"/>
                <w:szCs w:val="24"/>
                <w:lang w:eastAsia="en-CA"/>
              </w:rPr>
            </w:pPr>
            <w:r w:rsidRPr="00444147">
              <w:rPr>
                <w:rFonts w:ascii="Futura Lt BT" w:eastAsia="Times New Roman" w:hAnsi="Futura Lt BT" w:cs="Times New Roman"/>
                <w:sz w:val="24"/>
                <w:szCs w:val="24"/>
                <w:lang w:eastAsia="en-CA"/>
              </w:rPr>
              <w:t>Student Well-Being and Achievement Board Improvement Plan</w:t>
            </w:r>
          </w:p>
          <w:p w14:paraId="65902636" w14:textId="77777777" w:rsidR="00444147" w:rsidRPr="00444147" w:rsidRDefault="00444147" w:rsidP="00444147">
            <w:pPr>
              <w:numPr>
                <w:ilvl w:val="0"/>
                <w:numId w:val="24"/>
              </w:numPr>
              <w:tabs>
                <w:tab w:val="left" w:pos="2880"/>
                <w:tab w:val="left" w:pos="3240"/>
              </w:tabs>
              <w:autoSpaceDE w:val="0"/>
              <w:autoSpaceDN w:val="0"/>
              <w:adjustRightInd w:val="0"/>
              <w:spacing w:before="40" w:after="40" w:line="240" w:lineRule="auto"/>
              <w:contextualSpacing/>
              <w:rPr>
                <w:rFonts w:ascii="Futura Lt BT" w:eastAsia="Times New Roman" w:hAnsi="Futura Lt BT" w:cs="Times New Roman"/>
                <w:sz w:val="24"/>
                <w:szCs w:val="24"/>
                <w:lang w:eastAsia="en-CA"/>
              </w:rPr>
            </w:pPr>
            <w:r w:rsidRPr="00444147">
              <w:rPr>
                <w:rFonts w:ascii="Futura Lt BT" w:eastAsia="Times New Roman" w:hAnsi="Futura Lt BT" w:cs="Times New Roman"/>
                <w:sz w:val="24"/>
                <w:szCs w:val="24"/>
                <w:lang w:eastAsia="en-CA"/>
              </w:rPr>
              <w:t>School Improvement Plan</w:t>
            </w:r>
          </w:p>
          <w:p w14:paraId="6616D02A" w14:textId="77777777" w:rsidR="00444147" w:rsidRPr="00444147" w:rsidRDefault="00444147" w:rsidP="00444147">
            <w:pPr>
              <w:tabs>
                <w:tab w:val="left" w:pos="2880"/>
                <w:tab w:val="left" w:pos="3240"/>
              </w:tabs>
              <w:autoSpaceDE w:val="0"/>
              <w:autoSpaceDN w:val="0"/>
              <w:adjustRightInd w:val="0"/>
              <w:spacing w:before="40" w:after="40" w:line="240" w:lineRule="auto"/>
              <w:rPr>
                <w:rFonts w:ascii="Futura Lt BT" w:eastAsia="Times New Roman" w:hAnsi="Futura Lt BT" w:cs="Times New Roman"/>
                <w:sz w:val="20"/>
                <w:szCs w:val="20"/>
                <w:lang w:eastAsia="en-CA"/>
              </w:rPr>
            </w:pPr>
          </w:p>
          <w:p w14:paraId="143CC057" w14:textId="77777777" w:rsidR="00444147" w:rsidRPr="00444147" w:rsidRDefault="00444147" w:rsidP="00444147">
            <w:pPr>
              <w:tabs>
                <w:tab w:val="left" w:pos="2880"/>
                <w:tab w:val="left" w:pos="3240"/>
              </w:tabs>
              <w:autoSpaceDE w:val="0"/>
              <w:autoSpaceDN w:val="0"/>
              <w:adjustRightInd w:val="0"/>
              <w:spacing w:before="40" w:after="40" w:line="240" w:lineRule="auto"/>
              <w:rPr>
                <w:rFonts w:ascii="Futura Lt BT" w:eastAsia="Times New Roman" w:hAnsi="Futura Lt BT" w:cs="Times New Roman"/>
                <w:sz w:val="20"/>
                <w:szCs w:val="20"/>
                <w:lang w:eastAsia="en-CA"/>
              </w:rPr>
            </w:pPr>
          </w:p>
          <w:p w14:paraId="79AB7E5A" w14:textId="77777777" w:rsidR="00444147" w:rsidRPr="00444147" w:rsidRDefault="00444147" w:rsidP="00444147">
            <w:pPr>
              <w:tabs>
                <w:tab w:val="left" w:pos="2880"/>
                <w:tab w:val="left" w:pos="3240"/>
              </w:tabs>
              <w:autoSpaceDE w:val="0"/>
              <w:autoSpaceDN w:val="0"/>
              <w:adjustRightInd w:val="0"/>
              <w:spacing w:before="40" w:after="40" w:line="240" w:lineRule="auto"/>
              <w:rPr>
                <w:rFonts w:ascii="Futura Lt BT" w:eastAsia="Times New Roman" w:hAnsi="Futura Lt BT" w:cs="Times New Roman"/>
                <w:sz w:val="20"/>
                <w:szCs w:val="20"/>
                <w:lang w:eastAsia="en-CA"/>
              </w:rPr>
            </w:pPr>
          </w:p>
          <w:p w14:paraId="431B3E1A" w14:textId="77777777" w:rsidR="00444147" w:rsidRPr="00444147" w:rsidRDefault="00444147" w:rsidP="00444147">
            <w:pPr>
              <w:tabs>
                <w:tab w:val="left" w:pos="2880"/>
                <w:tab w:val="left" w:pos="3240"/>
              </w:tabs>
              <w:autoSpaceDE w:val="0"/>
              <w:autoSpaceDN w:val="0"/>
              <w:adjustRightInd w:val="0"/>
              <w:spacing w:before="40" w:after="40" w:line="240" w:lineRule="auto"/>
              <w:rPr>
                <w:rFonts w:ascii="Futura Lt BT" w:eastAsia="Times New Roman" w:hAnsi="Futura Lt BT" w:cs="Times New Roman"/>
                <w:sz w:val="20"/>
                <w:szCs w:val="20"/>
                <w:lang w:eastAsia="en-CA"/>
              </w:rPr>
            </w:pPr>
          </w:p>
        </w:tc>
        <w:tc>
          <w:tcPr>
            <w:tcW w:w="2455" w:type="pct"/>
            <w:tcBorders>
              <w:bottom w:val="single" w:sz="4" w:space="0" w:color="auto"/>
            </w:tcBorders>
            <w:shd w:val="clear" w:color="auto" w:fill="F2DBDB" w:themeFill="accent2" w:themeFillTint="33"/>
          </w:tcPr>
          <w:p w14:paraId="072A4B95" w14:textId="77777777" w:rsidR="00444147" w:rsidRDefault="00444147" w:rsidP="00444147">
            <w:pPr>
              <w:tabs>
                <w:tab w:val="left" w:pos="2880"/>
                <w:tab w:val="left" w:pos="3240"/>
              </w:tabs>
              <w:autoSpaceDE w:val="0"/>
              <w:autoSpaceDN w:val="0"/>
              <w:adjustRightInd w:val="0"/>
              <w:spacing w:before="40" w:after="40" w:line="240" w:lineRule="auto"/>
              <w:rPr>
                <w:rFonts w:ascii="Futura Lt BT" w:eastAsia="Times New Roman" w:hAnsi="Futura Lt BT" w:cs="Times New Roman"/>
                <w:b/>
                <w:sz w:val="24"/>
                <w:szCs w:val="24"/>
                <w:lang w:eastAsia="en-CA"/>
              </w:rPr>
            </w:pPr>
            <w:r w:rsidRPr="00444147">
              <w:rPr>
                <w:rFonts w:ascii="Futura Lt BT" w:eastAsia="Times New Roman" w:hAnsi="Futura Lt BT" w:cs="Times New Roman"/>
                <w:b/>
                <w:sz w:val="24"/>
                <w:szCs w:val="24"/>
                <w:lang w:eastAsia="en-CA"/>
              </w:rPr>
              <w:t xml:space="preserve">Professional learning and growth that I have </w:t>
            </w:r>
          </w:p>
          <w:p w14:paraId="7CA24853" w14:textId="77777777" w:rsidR="00444147" w:rsidRPr="00444147" w:rsidRDefault="00444147" w:rsidP="00444147">
            <w:pPr>
              <w:tabs>
                <w:tab w:val="left" w:pos="2880"/>
                <w:tab w:val="left" w:pos="3240"/>
              </w:tabs>
              <w:autoSpaceDE w:val="0"/>
              <w:autoSpaceDN w:val="0"/>
              <w:adjustRightInd w:val="0"/>
              <w:spacing w:before="40" w:after="40" w:line="240" w:lineRule="auto"/>
              <w:rPr>
                <w:rFonts w:ascii="Futura Lt BT" w:eastAsia="Times New Roman" w:hAnsi="Futura Lt BT" w:cs="Times New Roman"/>
                <w:b/>
                <w:sz w:val="20"/>
                <w:szCs w:val="20"/>
                <w:lang w:eastAsia="en-CA"/>
              </w:rPr>
            </w:pPr>
            <w:r w:rsidRPr="00444147">
              <w:rPr>
                <w:rFonts w:ascii="Futura Lt BT" w:eastAsia="Times New Roman" w:hAnsi="Futura Lt BT" w:cs="Times New Roman"/>
                <w:b/>
                <w:sz w:val="24"/>
                <w:szCs w:val="24"/>
                <w:lang w:eastAsia="en-CA"/>
              </w:rPr>
              <w:t>experienced over the past year(s):</w:t>
            </w:r>
          </w:p>
        </w:tc>
      </w:tr>
    </w:tbl>
    <w:p w14:paraId="1C56EF23" w14:textId="77777777" w:rsidR="00444147" w:rsidRPr="00444147" w:rsidRDefault="00444147" w:rsidP="00444147">
      <w:pPr>
        <w:autoSpaceDE w:val="0"/>
        <w:autoSpaceDN w:val="0"/>
        <w:adjustRightInd w:val="0"/>
        <w:spacing w:after="0" w:line="240" w:lineRule="auto"/>
        <w:rPr>
          <w:rFonts w:ascii="Times New Roman" w:eastAsia="Times New Roman" w:hAnsi="Times New Roman" w:cs="Times New Roman"/>
          <w:sz w:val="20"/>
          <w:szCs w:val="20"/>
          <w:lang w:eastAsia="en-CA"/>
        </w:rPr>
      </w:pPr>
    </w:p>
    <w:p w14:paraId="4E20C93C" w14:textId="77777777" w:rsidR="00444147" w:rsidRPr="00444147" w:rsidRDefault="00444147" w:rsidP="00444147">
      <w:pPr>
        <w:autoSpaceDE w:val="0"/>
        <w:autoSpaceDN w:val="0"/>
        <w:adjustRightInd w:val="0"/>
        <w:spacing w:after="0" w:line="240" w:lineRule="auto"/>
        <w:rPr>
          <w:rFonts w:ascii="Times New Roman" w:eastAsia="Times New Roman" w:hAnsi="Times New Roman" w:cs="Times New Roman"/>
          <w:sz w:val="20"/>
          <w:szCs w:val="20"/>
          <w:lang w:eastAsia="en-CA"/>
        </w:rPr>
      </w:pPr>
      <w:r w:rsidRPr="00444147">
        <w:rPr>
          <w:rFonts w:ascii="Times New Roman" w:eastAsia="Times New Roman" w:hAnsi="Times New Roman" w:cs="Times New Roman"/>
          <w:sz w:val="20"/>
          <w:szCs w:val="20"/>
          <w:lang w:eastAsia="en-CA"/>
        </w:rPr>
        <w:br w:type="page"/>
      </w:r>
      <w:r w:rsidRPr="00444147">
        <w:rPr>
          <w:rFonts w:ascii="Times New Roman" w:eastAsia="Times New Roman" w:hAnsi="Times New Roman" w:cs="Times New Roman"/>
          <w:sz w:val="20"/>
          <w:szCs w:val="20"/>
          <w:lang w:eastAsia="en-CA"/>
        </w:rPr>
        <w:lastRenderedPageBreak/>
        <w:t xml:space="preserve">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Header"/>
      </w:tblPr>
      <w:tblGrid>
        <w:gridCol w:w="2175"/>
        <w:gridCol w:w="2942"/>
        <w:gridCol w:w="3161"/>
        <w:gridCol w:w="2884"/>
      </w:tblGrid>
      <w:tr w:rsidR="00444147" w:rsidRPr="00444147" w14:paraId="5AF5F7E9" w14:textId="77777777" w:rsidTr="00444147">
        <w:trPr>
          <w:tblHeader/>
        </w:trPr>
        <w:tc>
          <w:tcPr>
            <w:tcW w:w="974" w:type="pct"/>
            <w:shd w:val="clear" w:color="auto" w:fill="F2DBDB" w:themeFill="accent2" w:themeFillTint="33"/>
          </w:tcPr>
          <w:p w14:paraId="5AD4F37D" w14:textId="77777777" w:rsidR="00444147" w:rsidRPr="00444147" w:rsidRDefault="00444147" w:rsidP="00444147">
            <w:pPr>
              <w:keepNext/>
              <w:autoSpaceDE w:val="0"/>
              <w:autoSpaceDN w:val="0"/>
              <w:adjustRightInd w:val="0"/>
              <w:spacing w:before="240" w:after="60" w:line="240" w:lineRule="auto"/>
              <w:outlineLvl w:val="0"/>
              <w:rPr>
                <w:rFonts w:ascii="Cambria" w:eastAsia="Times New Roman" w:hAnsi="Cambria" w:cs="Times New Roman"/>
                <w:b/>
                <w:bCs/>
                <w:kern w:val="32"/>
                <w:sz w:val="24"/>
                <w:szCs w:val="24"/>
                <w:lang w:eastAsia="en-CA"/>
              </w:rPr>
            </w:pPr>
            <w:r w:rsidRPr="00444147">
              <w:rPr>
                <w:rFonts w:ascii="Cambria" w:eastAsia="Times New Roman" w:hAnsi="Cambria" w:cs="Times New Roman"/>
                <w:b/>
                <w:bCs/>
                <w:kern w:val="32"/>
                <w:sz w:val="24"/>
                <w:szCs w:val="24"/>
                <w:lang w:eastAsia="en-CA"/>
              </w:rPr>
              <w:t>Professional Growth Goals</w:t>
            </w:r>
          </w:p>
          <w:p w14:paraId="368DE371" w14:textId="77777777" w:rsidR="00444147" w:rsidRPr="00444147" w:rsidRDefault="00444147" w:rsidP="00444147">
            <w:pPr>
              <w:tabs>
                <w:tab w:val="left" w:pos="2745"/>
                <w:tab w:val="left" w:pos="5850"/>
              </w:tabs>
              <w:autoSpaceDE w:val="0"/>
              <w:autoSpaceDN w:val="0"/>
              <w:adjustRightInd w:val="0"/>
              <w:spacing w:after="0" w:line="240" w:lineRule="auto"/>
              <w:rPr>
                <w:rFonts w:ascii="Futura Lt BT" w:eastAsia="Times New Roman" w:hAnsi="Futura Lt BT" w:cs="Times New Roman"/>
                <w:sz w:val="20"/>
                <w:szCs w:val="20"/>
                <w:lang w:eastAsia="en-CA"/>
              </w:rPr>
            </w:pPr>
          </w:p>
        </w:tc>
        <w:tc>
          <w:tcPr>
            <w:tcW w:w="1318" w:type="pct"/>
            <w:shd w:val="clear" w:color="auto" w:fill="F2DBDB" w:themeFill="accent2" w:themeFillTint="33"/>
          </w:tcPr>
          <w:p w14:paraId="7C5B4881" w14:textId="77777777" w:rsidR="00444147" w:rsidRPr="00444147" w:rsidRDefault="00444147" w:rsidP="00444147">
            <w:pPr>
              <w:keepNext/>
              <w:autoSpaceDE w:val="0"/>
              <w:autoSpaceDN w:val="0"/>
              <w:adjustRightInd w:val="0"/>
              <w:spacing w:before="240" w:after="60" w:line="240" w:lineRule="auto"/>
              <w:jc w:val="center"/>
              <w:outlineLvl w:val="0"/>
              <w:rPr>
                <w:rFonts w:ascii="Cambria" w:eastAsia="Times New Roman" w:hAnsi="Cambria" w:cs="Times New Roman"/>
                <w:b/>
                <w:bCs/>
                <w:kern w:val="32"/>
                <w:sz w:val="24"/>
                <w:szCs w:val="24"/>
                <w:lang w:eastAsia="en-CA"/>
              </w:rPr>
            </w:pPr>
            <w:r w:rsidRPr="00444147">
              <w:rPr>
                <w:rFonts w:ascii="Cambria" w:eastAsia="Times New Roman" w:hAnsi="Cambria" w:cs="Times New Roman"/>
                <w:b/>
                <w:bCs/>
                <w:kern w:val="32"/>
                <w:sz w:val="24"/>
                <w:szCs w:val="24"/>
                <w:lang w:eastAsia="en-CA"/>
              </w:rPr>
              <w:t>Professional Growth Strategies to Reach Goals</w:t>
            </w:r>
          </w:p>
          <w:p w14:paraId="54F970A0" w14:textId="77777777" w:rsidR="00444147" w:rsidRPr="00444147" w:rsidRDefault="00444147" w:rsidP="00444147">
            <w:pPr>
              <w:tabs>
                <w:tab w:val="left" w:pos="2745"/>
                <w:tab w:val="left" w:pos="5850"/>
              </w:tabs>
              <w:autoSpaceDE w:val="0"/>
              <w:autoSpaceDN w:val="0"/>
              <w:adjustRightInd w:val="0"/>
              <w:spacing w:after="0" w:line="240" w:lineRule="auto"/>
              <w:rPr>
                <w:rFonts w:ascii="Futura Lt BT" w:eastAsia="Times New Roman" w:hAnsi="Futura Lt BT" w:cs="Times New Roman"/>
                <w:sz w:val="20"/>
                <w:szCs w:val="20"/>
                <w:lang w:eastAsia="en-CA"/>
              </w:rPr>
            </w:pPr>
          </w:p>
        </w:tc>
        <w:tc>
          <w:tcPr>
            <w:tcW w:w="1416" w:type="pct"/>
            <w:shd w:val="clear" w:color="auto" w:fill="F2DBDB" w:themeFill="accent2" w:themeFillTint="33"/>
          </w:tcPr>
          <w:p w14:paraId="00629C65" w14:textId="77777777" w:rsidR="00444147" w:rsidRPr="00444147" w:rsidRDefault="00444147" w:rsidP="00444147">
            <w:pPr>
              <w:keepNext/>
              <w:autoSpaceDE w:val="0"/>
              <w:autoSpaceDN w:val="0"/>
              <w:adjustRightInd w:val="0"/>
              <w:spacing w:before="240" w:after="60" w:line="240" w:lineRule="auto"/>
              <w:jc w:val="center"/>
              <w:outlineLvl w:val="0"/>
              <w:rPr>
                <w:rFonts w:ascii="Cambria" w:eastAsia="Times New Roman" w:hAnsi="Cambria" w:cs="Times New Roman"/>
                <w:b/>
                <w:bCs/>
                <w:kern w:val="32"/>
                <w:sz w:val="24"/>
                <w:szCs w:val="24"/>
                <w:lang w:eastAsia="en-CA"/>
              </w:rPr>
            </w:pPr>
            <w:r w:rsidRPr="00444147">
              <w:rPr>
                <w:rFonts w:ascii="Cambria" w:eastAsia="Times New Roman" w:hAnsi="Cambria" w:cs="Times New Roman"/>
                <w:b/>
                <w:bCs/>
                <w:kern w:val="32"/>
                <w:sz w:val="24"/>
                <w:szCs w:val="24"/>
                <w:lang w:eastAsia="en-CA"/>
              </w:rPr>
              <w:t>Rationale for Professional Growth Goals and Strategies</w:t>
            </w:r>
          </w:p>
          <w:p w14:paraId="6216823E" w14:textId="77777777" w:rsidR="00444147" w:rsidRPr="00444147" w:rsidRDefault="00444147" w:rsidP="00444147">
            <w:pPr>
              <w:keepNext/>
              <w:autoSpaceDE w:val="0"/>
              <w:autoSpaceDN w:val="0"/>
              <w:adjustRightInd w:val="0"/>
              <w:spacing w:before="240" w:after="60" w:line="240" w:lineRule="auto"/>
              <w:jc w:val="center"/>
              <w:outlineLvl w:val="0"/>
              <w:rPr>
                <w:rFonts w:ascii="Futura Lt BT" w:eastAsia="Times New Roman" w:hAnsi="Futura Lt BT" w:cs="Times New Roman"/>
                <w:b/>
                <w:bCs/>
                <w:kern w:val="32"/>
                <w:sz w:val="32"/>
                <w:szCs w:val="32"/>
                <w:lang w:eastAsia="en-CA"/>
              </w:rPr>
            </w:pPr>
          </w:p>
        </w:tc>
        <w:tc>
          <w:tcPr>
            <w:tcW w:w="1292" w:type="pct"/>
            <w:shd w:val="clear" w:color="auto" w:fill="F2DBDB" w:themeFill="accent2" w:themeFillTint="33"/>
          </w:tcPr>
          <w:p w14:paraId="148F5D2B" w14:textId="77777777" w:rsidR="00444147" w:rsidRPr="00444147" w:rsidRDefault="00444147" w:rsidP="00444147">
            <w:pPr>
              <w:keepNext/>
              <w:autoSpaceDE w:val="0"/>
              <w:autoSpaceDN w:val="0"/>
              <w:adjustRightInd w:val="0"/>
              <w:spacing w:before="240" w:after="60" w:line="240" w:lineRule="auto"/>
              <w:jc w:val="center"/>
              <w:outlineLvl w:val="0"/>
              <w:rPr>
                <w:rFonts w:ascii="Futura Lt BT" w:eastAsia="Times New Roman" w:hAnsi="Futura Lt BT" w:cs="Arial"/>
                <w:b/>
                <w:bCs/>
                <w:kern w:val="32"/>
                <w:lang w:eastAsia="en-CA"/>
              </w:rPr>
            </w:pPr>
            <w:r w:rsidRPr="00444147">
              <w:rPr>
                <w:rFonts w:ascii="Cambria" w:eastAsia="Times New Roman" w:hAnsi="Cambria" w:cs="Times New Roman"/>
                <w:b/>
                <w:bCs/>
                <w:kern w:val="32"/>
                <w:sz w:val="24"/>
                <w:szCs w:val="24"/>
                <w:lang w:eastAsia="en-CA"/>
              </w:rPr>
              <w:t>Assessment of Progress</w:t>
            </w:r>
          </w:p>
        </w:tc>
      </w:tr>
      <w:tr w:rsidR="00444147" w:rsidRPr="00444147" w14:paraId="6803BEE5" w14:textId="77777777" w:rsidTr="00444147">
        <w:trPr>
          <w:trHeight w:val="4155"/>
        </w:trPr>
        <w:tc>
          <w:tcPr>
            <w:tcW w:w="974" w:type="pct"/>
          </w:tcPr>
          <w:p w14:paraId="293495D0"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6164232E"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59A674A6"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61D5F572"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6835FAE4"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79E6ECEB"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2B1BE962"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68D531BC"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55E1F108"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57E8A3C9"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12E034BB"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3E53B430"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2C346F81"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72A66813"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74F3944A"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3F8CD098"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182B3ED9"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4E16C653"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5AC34088"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0F8F8E35"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114F30D8"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26117AAE"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079C1F22"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0B631E7E"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749571A8"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2436287A"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4CBBA045"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550049A3"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0715D280"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6B393BA2"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0DB1AC77"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p w14:paraId="74321962" w14:textId="77777777" w:rsidR="00444147" w:rsidRPr="00444147" w:rsidRDefault="00444147" w:rsidP="00444147">
            <w:pPr>
              <w:tabs>
                <w:tab w:val="left" w:pos="2745"/>
                <w:tab w:val="left" w:pos="5850"/>
              </w:tabs>
              <w:autoSpaceDE w:val="0"/>
              <w:autoSpaceDN w:val="0"/>
              <w:adjustRightInd w:val="0"/>
              <w:spacing w:after="0" w:line="240" w:lineRule="auto"/>
              <w:rPr>
                <w:rFonts w:ascii="Arial" w:eastAsia="Times New Roman" w:hAnsi="Arial" w:cs="Arial"/>
                <w:sz w:val="20"/>
                <w:szCs w:val="20"/>
                <w:lang w:eastAsia="en-CA"/>
              </w:rPr>
            </w:pPr>
          </w:p>
        </w:tc>
        <w:tc>
          <w:tcPr>
            <w:tcW w:w="1318" w:type="pct"/>
          </w:tcPr>
          <w:p w14:paraId="4104C1BB" w14:textId="77777777" w:rsidR="00444147" w:rsidRPr="00444147" w:rsidRDefault="00444147" w:rsidP="00444147">
            <w:pPr>
              <w:autoSpaceDE w:val="0"/>
              <w:autoSpaceDN w:val="0"/>
              <w:adjustRightInd w:val="0"/>
              <w:spacing w:after="0" w:line="240" w:lineRule="auto"/>
              <w:ind w:left="720"/>
              <w:rPr>
                <w:rFonts w:ascii="Arial" w:eastAsia="Calibri" w:hAnsi="Arial" w:cs="Arial"/>
                <w:color w:val="000000"/>
                <w:sz w:val="20"/>
                <w:szCs w:val="20"/>
                <w:lang w:val="en-US"/>
              </w:rPr>
            </w:pPr>
          </w:p>
          <w:p w14:paraId="6E8909F5" w14:textId="77777777" w:rsidR="00444147" w:rsidRPr="00444147" w:rsidRDefault="00444147" w:rsidP="00444147">
            <w:pPr>
              <w:autoSpaceDE w:val="0"/>
              <w:autoSpaceDN w:val="0"/>
              <w:adjustRightInd w:val="0"/>
              <w:spacing w:after="0" w:line="240" w:lineRule="auto"/>
              <w:rPr>
                <w:rFonts w:ascii="Arial" w:eastAsia="Calibri" w:hAnsi="Arial" w:cs="Arial"/>
                <w:color w:val="000000"/>
                <w:sz w:val="24"/>
                <w:szCs w:val="24"/>
                <w:lang w:val="en-US"/>
              </w:rPr>
            </w:pPr>
          </w:p>
        </w:tc>
        <w:tc>
          <w:tcPr>
            <w:tcW w:w="1416" w:type="pct"/>
          </w:tcPr>
          <w:p w14:paraId="1A4FF2D8" w14:textId="77777777" w:rsidR="00444147" w:rsidRPr="00444147" w:rsidRDefault="00444147" w:rsidP="00444147">
            <w:pPr>
              <w:tabs>
                <w:tab w:val="left" w:pos="2745"/>
                <w:tab w:val="left" w:pos="5850"/>
              </w:tabs>
              <w:autoSpaceDE w:val="0"/>
              <w:autoSpaceDN w:val="0"/>
              <w:adjustRightInd w:val="0"/>
              <w:spacing w:after="0" w:line="240" w:lineRule="auto"/>
              <w:ind w:left="720"/>
              <w:contextualSpacing/>
              <w:rPr>
                <w:rFonts w:ascii="Arial" w:eastAsia="Times New Roman" w:hAnsi="Arial" w:cs="Arial"/>
                <w:sz w:val="20"/>
                <w:szCs w:val="20"/>
                <w:lang w:eastAsia="en-CA"/>
              </w:rPr>
            </w:pPr>
          </w:p>
        </w:tc>
        <w:tc>
          <w:tcPr>
            <w:tcW w:w="1292" w:type="pct"/>
          </w:tcPr>
          <w:p w14:paraId="0823FF3F" w14:textId="77777777" w:rsidR="00444147" w:rsidRPr="00444147" w:rsidRDefault="00444147" w:rsidP="00444147">
            <w:pPr>
              <w:tabs>
                <w:tab w:val="left" w:pos="2745"/>
                <w:tab w:val="left" w:pos="5850"/>
              </w:tabs>
              <w:autoSpaceDE w:val="0"/>
              <w:autoSpaceDN w:val="0"/>
              <w:adjustRightInd w:val="0"/>
              <w:spacing w:after="0" w:line="240" w:lineRule="auto"/>
              <w:rPr>
                <w:rFonts w:ascii="Times New Roman" w:eastAsia="Times New Roman" w:hAnsi="Times New Roman" w:cs="Times New Roman"/>
                <w:sz w:val="20"/>
                <w:szCs w:val="20"/>
                <w:lang w:eastAsia="en-CA"/>
              </w:rPr>
            </w:pPr>
          </w:p>
        </w:tc>
      </w:tr>
    </w:tbl>
    <w:p w14:paraId="72BF3B11" w14:textId="77777777" w:rsidR="00444147" w:rsidRPr="00444147" w:rsidRDefault="00444147" w:rsidP="00444147">
      <w:pPr>
        <w:autoSpaceDE w:val="0"/>
        <w:autoSpaceDN w:val="0"/>
        <w:adjustRightInd w:val="0"/>
        <w:spacing w:after="0" w:line="240" w:lineRule="auto"/>
        <w:rPr>
          <w:rFonts w:ascii="Times New Roman" w:eastAsia="Times New Roman" w:hAnsi="Times New Roman" w:cs="Times New Roman"/>
          <w:sz w:val="20"/>
          <w:szCs w:val="20"/>
          <w:lang w:eastAsia="en-CA"/>
        </w:rPr>
      </w:pPr>
      <w:r w:rsidRPr="00444147">
        <w:rPr>
          <w:rFonts w:ascii="Times New Roman" w:eastAsia="Times New Roman" w:hAnsi="Times New Roman" w:cs="Times New Roman"/>
          <w:sz w:val="20"/>
          <w:szCs w:val="20"/>
          <w:lang w:eastAsia="en-CA"/>
        </w:rPr>
        <w:t>.</w:t>
      </w:r>
    </w:p>
    <w:p w14:paraId="2D4A0040" w14:textId="77777777" w:rsidR="00444147" w:rsidRPr="00444147" w:rsidRDefault="00444147" w:rsidP="00444147">
      <w:pPr>
        <w:autoSpaceDE w:val="0"/>
        <w:autoSpaceDN w:val="0"/>
        <w:adjustRightInd w:val="0"/>
        <w:spacing w:after="0" w:line="240" w:lineRule="auto"/>
        <w:rPr>
          <w:rFonts w:ascii="Times New Roman" w:eastAsia="Times New Roman" w:hAnsi="Times New Roman" w:cs="Times New Roman"/>
          <w:sz w:val="20"/>
          <w:szCs w:val="20"/>
          <w:lang w:eastAsia="en-CA"/>
        </w:rPr>
      </w:pPr>
    </w:p>
    <w:p w14:paraId="0AF86182" w14:textId="77777777" w:rsidR="00444147" w:rsidRPr="00444147" w:rsidRDefault="00444147" w:rsidP="00444147">
      <w:pPr>
        <w:autoSpaceDE w:val="0"/>
        <w:autoSpaceDN w:val="0"/>
        <w:adjustRightInd w:val="0"/>
        <w:spacing w:after="0" w:line="240" w:lineRule="auto"/>
        <w:rPr>
          <w:rFonts w:ascii="Times New Roman" w:eastAsia="Times New Roman" w:hAnsi="Times New Roman" w:cs="Times New Roman"/>
          <w:sz w:val="20"/>
          <w:szCs w:val="20"/>
          <w:lang w:eastAsia="en-CA"/>
        </w:rPr>
      </w:pPr>
    </w:p>
    <w:p w14:paraId="75C16BED" w14:textId="77777777" w:rsidR="00444147" w:rsidRPr="00444147" w:rsidRDefault="00444147" w:rsidP="00444147">
      <w:pPr>
        <w:autoSpaceDE w:val="0"/>
        <w:autoSpaceDN w:val="0"/>
        <w:adjustRightInd w:val="0"/>
        <w:spacing w:after="0" w:line="240" w:lineRule="auto"/>
        <w:rPr>
          <w:rFonts w:ascii="Times New Roman" w:eastAsia="Times New Roman" w:hAnsi="Times New Roman" w:cs="Times New Roman"/>
          <w:sz w:val="20"/>
          <w:szCs w:val="20"/>
          <w:lang w:eastAsia="en-CA"/>
        </w:rPr>
      </w:pPr>
    </w:p>
    <w:tbl>
      <w:tblPr>
        <w:tblStyle w:val="TableGrid"/>
        <w:tblW w:w="4889" w:type="pct"/>
        <w:tblInd w:w="108" w:type="dxa"/>
        <w:tblBorders>
          <w:insideH w:val="none" w:sz="0" w:space="0" w:color="auto"/>
          <w:insideV w:val="none" w:sz="0" w:space="0" w:color="auto"/>
        </w:tblBorders>
        <w:shd w:val="clear" w:color="auto" w:fill="FFCC99"/>
        <w:tblLook w:val="04A0" w:firstRow="1" w:lastRow="0" w:firstColumn="1" w:lastColumn="0" w:noHBand="0" w:noVBand="1"/>
      </w:tblPr>
      <w:tblGrid>
        <w:gridCol w:w="11162"/>
      </w:tblGrid>
      <w:tr w:rsidR="00444147" w:rsidRPr="00444147" w14:paraId="78E642BC" w14:textId="77777777" w:rsidTr="00444147">
        <w:tc>
          <w:tcPr>
            <w:tcW w:w="5000" w:type="pct"/>
            <w:shd w:val="clear" w:color="auto" w:fill="F2DBDB" w:themeFill="accent2" w:themeFillTint="33"/>
          </w:tcPr>
          <w:p w14:paraId="185649AD" w14:textId="77777777" w:rsidR="00444147" w:rsidRPr="00444147" w:rsidRDefault="00444147" w:rsidP="00444147">
            <w:pPr>
              <w:rPr>
                <w:rFonts w:ascii="Cambria" w:eastAsia="Times New Roman" w:hAnsi="Cambria" w:cs="Times New Roman"/>
                <w:sz w:val="24"/>
                <w:szCs w:val="24"/>
                <w:lang w:eastAsia="en-CA"/>
              </w:rPr>
            </w:pPr>
            <w:r w:rsidRPr="00444147">
              <w:rPr>
                <w:rFonts w:ascii="Futura Lt BT" w:eastAsia="Times New Roman" w:hAnsi="Futura Lt BT" w:cs="Times New Roman"/>
                <w:sz w:val="24"/>
                <w:szCs w:val="24"/>
                <w:lang w:eastAsia="en-CA"/>
              </w:rPr>
              <w:t>Comments (optional):</w:t>
            </w:r>
          </w:p>
          <w:p w14:paraId="41553EF3" w14:textId="77777777" w:rsidR="00444147" w:rsidRPr="00444147" w:rsidRDefault="00444147" w:rsidP="00444147">
            <w:pPr>
              <w:shd w:val="clear" w:color="auto" w:fill="F2DBDB"/>
              <w:rPr>
                <w:rFonts w:ascii="Cambria" w:eastAsia="Times New Roman" w:hAnsi="Cambria" w:cs="Times New Roman"/>
                <w:sz w:val="24"/>
                <w:szCs w:val="24"/>
                <w:lang w:eastAsia="en-CA"/>
              </w:rPr>
            </w:pPr>
          </w:p>
          <w:p w14:paraId="7E5CC697" w14:textId="77777777" w:rsidR="00444147" w:rsidRPr="00444147" w:rsidRDefault="00444147" w:rsidP="00444147">
            <w:pPr>
              <w:shd w:val="clear" w:color="auto" w:fill="F2DBDB"/>
              <w:rPr>
                <w:rFonts w:ascii="Cambria" w:eastAsia="Times New Roman" w:hAnsi="Cambria" w:cs="Times New Roman"/>
                <w:sz w:val="24"/>
                <w:szCs w:val="24"/>
                <w:lang w:eastAsia="en-CA"/>
              </w:rPr>
            </w:pPr>
          </w:p>
          <w:p w14:paraId="483B98A6" w14:textId="77777777" w:rsidR="00444147" w:rsidRPr="00444147" w:rsidRDefault="00444147" w:rsidP="00444147">
            <w:pPr>
              <w:shd w:val="clear" w:color="auto" w:fill="F2DBDB"/>
              <w:rPr>
                <w:rFonts w:ascii="Cambria" w:eastAsia="Times New Roman" w:hAnsi="Cambria" w:cs="Times New Roman"/>
                <w:sz w:val="24"/>
                <w:szCs w:val="24"/>
                <w:lang w:eastAsia="en-CA"/>
              </w:rPr>
            </w:pPr>
          </w:p>
          <w:p w14:paraId="315BF3A5" w14:textId="77777777" w:rsidR="00444147" w:rsidRPr="00444147" w:rsidRDefault="00444147" w:rsidP="00444147">
            <w:pPr>
              <w:shd w:val="clear" w:color="auto" w:fill="F2DBDB"/>
              <w:rPr>
                <w:rFonts w:ascii="Cambria" w:eastAsia="Times New Roman" w:hAnsi="Cambria" w:cs="Times New Roman"/>
                <w:sz w:val="24"/>
                <w:szCs w:val="24"/>
                <w:lang w:eastAsia="en-CA"/>
              </w:rPr>
            </w:pPr>
          </w:p>
          <w:p w14:paraId="2F9EC487" w14:textId="77777777" w:rsidR="00444147" w:rsidRPr="00444147" w:rsidRDefault="00444147" w:rsidP="00444147">
            <w:pPr>
              <w:rPr>
                <w:rFonts w:ascii="Futura Lt BT" w:eastAsia="Times New Roman" w:hAnsi="Futura Lt BT" w:cs="Times New Roman"/>
                <w:sz w:val="20"/>
                <w:szCs w:val="20"/>
                <w:lang w:eastAsia="en-CA"/>
              </w:rPr>
            </w:pPr>
          </w:p>
        </w:tc>
      </w:tr>
    </w:tbl>
    <w:p w14:paraId="349B2261" w14:textId="77777777" w:rsidR="00444147" w:rsidRPr="00444147" w:rsidRDefault="00444147" w:rsidP="00444147">
      <w:pPr>
        <w:spacing w:after="0" w:line="240" w:lineRule="auto"/>
        <w:rPr>
          <w:rFonts w:ascii="Futura Lt BT" w:eastAsia="Times New Roman" w:hAnsi="Futura Lt BT" w:cs="Times New Roman"/>
          <w:sz w:val="20"/>
          <w:szCs w:val="20"/>
          <w:lang w:eastAsia="en-CA"/>
        </w:rPr>
      </w:pPr>
    </w:p>
    <w:p w14:paraId="3E82B549" w14:textId="77777777" w:rsidR="00444147" w:rsidRPr="00444147" w:rsidRDefault="00444147" w:rsidP="00444147">
      <w:pPr>
        <w:spacing w:after="0" w:line="240" w:lineRule="auto"/>
        <w:rPr>
          <w:rFonts w:ascii="Futura Lt BT" w:eastAsia="Times New Roman" w:hAnsi="Futura Lt BT" w:cs="Times New Roman"/>
          <w:sz w:val="20"/>
          <w:szCs w:val="20"/>
          <w:lang w:eastAsia="en-CA"/>
        </w:rPr>
      </w:pPr>
    </w:p>
    <w:p w14:paraId="37718763" w14:textId="77777777" w:rsidR="00444147" w:rsidRPr="00444147" w:rsidRDefault="00444147" w:rsidP="00444147">
      <w:pPr>
        <w:spacing w:after="0" w:line="240" w:lineRule="auto"/>
        <w:rPr>
          <w:rFonts w:ascii="Futura Lt BT" w:eastAsia="Times New Roman" w:hAnsi="Futura Lt BT" w:cs="Times New Roman"/>
          <w:sz w:val="24"/>
          <w:szCs w:val="24"/>
          <w:lang w:eastAsia="en-CA"/>
        </w:rPr>
      </w:pPr>
      <w:r w:rsidRPr="00444147">
        <w:rPr>
          <w:rFonts w:ascii="Futura Lt BT" w:eastAsia="Times New Roman" w:hAnsi="Futura Lt BT" w:cs="Times New Roman"/>
          <w:sz w:val="20"/>
          <w:szCs w:val="20"/>
          <w:lang w:eastAsia="en-CA"/>
        </w:rPr>
        <w:t>____________________________________________________________________</w:t>
      </w:r>
    </w:p>
    <w:p w14:paraId="1963C0F3" w14:textId="77777777" w:rsidR="00444147" w:rsidRPr="00444147" w:rsidRDefault="00444147" w:rsidP="00444147">
      <w:pPr>
        <w:spacing w:after="0" w:line="240" w:lineRule="auto"/>
        <w:ind w:left="-709" w:firstLine="709"/>
        <w:rPr>
          <w:rFonts w:ascii="Futura Lt BT" w:eastAsia="Times New Roman" w:hAnsi="Futura Lt BT" w:cs="Times New Roman"/>
          <w:sz w:val="24"/>
          <w:szCs w:val="24"/>
          <w:lang w:eastAsia="en-CA"/>
        </w:rPr>
      </w:pPr>
      <w:r w:rsidRPr="00444147">
        <w:rPr>
          <w:rFonts w:ascii="Futura Lt BT" w:eastAsia="Times New Roman" w:hAnsi="Futura Lt BT" w:cs="Times New Roman"/>
          <w:sz w:val="24"/>
          <w:szCs w:val="24"/>
          <w:lang w:eastAsia="en-CA"/>
        </w:rPr>
        <w:t>Supervisor’s Signature</w:t>
      </w:r>
      <w:r w:rsidRPr="00444147">
        <w:rPr>
          <w:rFonts w:ascii="Futura Lt BT" w:eastAsia="Times New Roman" w:hAnsi="Futura Lt BT" w:cs="Times New Roman"/>
          <w:sz w:val="24"/>
          <w:szCs w:val="24"/>
          <w:lang w:eastAsia="en-CA"/>
        </w:rPr>
        <w:tab/>
      </w:r>
      <w:r w:rsidRPr="00444147">
        <w:rPr>
          <w:rFonts w:ascii="Futura Lt BT" w:eastAsia="Times New Roman" w:hAnsi="Futura Lt BT" w:cs="Times New Roman"/>
          <w:sz w:val="24"/>
          <w:szCs w:val="24"/>
          <w:lang w:eastAsia="en-CA"/>
        </w:rPr>
        <w:tab/>
      </w:r>
      <w:r w:rsidRPr="00444147">
        <w:rPr>
          <w:rFonts w:ascii="Futura Lt BT" w:eastAsia="Times New Roman" w:hAnsi="Futura Lt BT" w:cs="Times New Roman"/>
          <w:sz w:val="24"/>
          <w:szCs w:val="24"/>
          <w:lang w:eastAsia="en-CA"/>
        </w:rPr>
        <w:tab/>
      </w:r>
      <w:r w:rsidRPr="00444147">
        <w:rPr>
          <w:rFonts w:ascii="Futura Lt BT" w:eastAsia="Times New Roman" w:hAnsi="Futura Lt BT" w:cs="Times New Roman"/>
          <w:sz w:val="24"/>
          <w:szCs w:val="24"/>
          <w:lang w:eastAsia="en-CA"/>
        </w:rPr>
        <w:tab/>
        <w:t>Date</w:t>
      </w:r>
      <w:r w:rsidRPr="00444147">
        <w:rPr>
          <w:rFonts w:ascii="Futura Lt BT" w:eastAsia="Times New Roman" w:hAnsi="Futura Lt BT" w:cs="Times New Roman"/>
          <w:sz w:val="24"/>
          <w:szCs w:val="24"/>
          <w:lang w:eastAsia="en-CA"/>
        </w:rPr>
        <w:tab/>
      </w:r>
      <w:r w:rsidRPr="00444147">
        <w:rPr>
          <w:rFonts w:ascii="Futura Lt BT" w:eastAsia="Times New Roman" w:hAnsi="Futura Lt BT" w:cs="Times New Roman"/>
          <w:sz w:val="24"/>
          <w:szCs w:val="24"/>
          <w:lang w:eastAsia="en-CA"/>
        </w:rPr>
        <w:tab/>
      </w:r>
      <w:r w:rsidRPr="00444147">
        <w:rPr>
          <w:rFonts w:ascii="Futura Lt BT" w:eastAsia="Times New Roman" w:hAnsi="Futura Lt BT" w:cs="Times New Roman"/>
          <w:sz w:val="24"/>
          <w:szCs w:val="24"/>
          <w:lang w:eastAsia="en-CA"/>
        </w:rPr>
        <w:tab/>
      </w:r>
      <w:r w:rsidRPr="00444147">
        <w:rPr>
          <w:rFonts w:ascii="Futura Lt BT" w:eastAsia="Times New Roman" w:hAnsi="Futura Lt BT" w:cs="Times New Roman"/>
          <w:sz w:val="24"/>
          <w:szCs w:val="24"/>
          <w:lang w:eastAsia="en-CA"/>
        </w:rPr>
        <w:tab/>
      </w:r>
      <w:r w:rsidRPr="00444147">
        <w:rPr>
          <w:rFonts w:ascii="Futura Lt BT" w:eastAsia="Times New Roman" w:hAnsi="Futura Lt BT" w:cs="Times New Roman"/>
          <w:sz w:val="24"/>
          <w:szCs w:val="24"/>
          <w:lang w:eastAsia="en-CA"/>
        </w:rPr>
        <w:tab/>
      </w:r>
      <w:r w:rsidRPr="00444147">
        <w:rPr>
          <w:rFonts w:ascii="Futura Lt BT" w:eastAsia="Times New Roman" w:hAnsi="Futura Lt BT" w:cs="Times New Roman"/>
          <w:sz w:val="24"/>
          <w:szCs w:val="24"/>
          <w:lang w:eastAsia="en-CA"/>
        </w:rPr>
        <w:tab/>
      </w:r>
    </w:p>
    <w:p w14:paraId="22EDF7E8" w14:textId="77777777" w:rsidR="00444147" w:rsidRDefault="00444147" w:rsidP="00444147">
      <w:pPr>
        <w:spacing w:after="0" w:line="240" w:lineRule="auto"/>
        <w:rPr>
          <w:rFonts w:ascii="Futura Lt BT" w:eastAsia="Times New Roman" w:hAnsi="Futura Lt BT" w:cs="Times New Roman"/>
          <w:sz w:val="24"/>
          <w:szCs w:val="24"/>
          <w:lang w:eastAsia="en-CA"/>
        </w:rPr>
      </w:pPr>
    </w:p>
    <w:p w14:paraId="1E4C39A7" w14:textId="77777777" w:rsidR="00444147" w:rsidRDefault="00444147" w:rsidP="00444147">
      <w:pPr>
        <w:spacing w:after="0" w:line="240" w:lineRule="auto"/>
        <w:rPr>
          <w:rFonts w:ascii="Futura Lt BT" w:eastAsia="Times New Roman" w:hAnsi="Futura Lt BT" w:cs="Times New Roman"/>
          <w:sz w:val="24"/>
          <w:szCs w:val="24"/>
          <w:lang w:eastAsia="en-CA"/>
        </w:rPr>
      </w:pPr>
    </w:p>
    <w:p w14:paraId="6D4C823F" w14:textId="77777777" w:rsidR="00444147" w:rsidRDefault="00444147" w:rsidP="00444147">
      <w:pPr>
        <w:spacing w:after="0" w:line="240" w:lineRule="auto"/>
        <w:rPr>
          <w:rFonts w:ascii="Futura Lt BT" w:eastAsia="Times New Roman" w:hAnsi="Futura Lt BT" w:cs="Times New Roman"/>
          <w:sz w:val="24"/>
          <w:szCs w:val="24"/>
          <w:lang w:eastAsia="en-CA"/>
        </w:rPr>
      </w:pPr>
    </w:p>
    <w:p w14:paraId="2B2DAF23" w14:textId="77777777" w:rsidR="00444147" w:rsidRPr="00444147" w:rsidRDefault="00444147" w:rsidP="00444147">
      <w:pPr>
        <w:spacing w:after="0" w:line="240" w:lineRule="auto"/>
        <w:rPr>
          <w:rFonts w:ascii="Futura Lt BT" w:eastAsia="Times New Roman" w:hAnsi="Futura Lt BT" w:cs="Times New Roman"/>
          <w:sz w:val="24"/>
          <w:szCs w:val="24"/>
          <w:lang w:eastAsia="en-CA"/>
        </w:rPr>
      </w:pPr>
    </w:p>
    <w:tbl>
      <w:tblPr>
        <w:tblStyle w:val="TableGrid"/>
        <w:tblW w:w="4888" w:type="pct"/>
        <w:tblInd w:w="108" w:type="dxa"/>
        <w:tblBorders>
          <w:insideH w:val="none" w:sz="0" w:space="0" w:color="auto"/>
          <w:insideV w:val="none" w:sz="0" w:space="0" w:color="auto"/>
        </w:tblBorders>
        <w:shd w:val="clear" w:color="auto" w:fill="FFCC99"/>
        <w:tblLook w:val="04A0" w:firstRow="1" w:lastRow="0" w:firstColumn="1" w:lastColumn="0" w:noHBand="0" w:noVBand="1"/>
      </w:tblPr>
      <w:tblGrid>
        <w:gridCol w:w="11159"/>
      </w:tblGrid>
      <w:tr w:rsidR="00444147" w:rsidRPr="00444147" w14:paraId="075E894C" w14:textId="77777777" w:rsidTr="00444147">
        <w:tc>
          <w:tcPr>
            <w:tcW w:w="5000" w:type="pct"/>
            <w:shd w:val="clear" w:color="auto" w:fill="F2DBDB" w:themeFill="accent2" w:themeFillTint="33"/>
          </w:tcPr>
          <w:p w14:paraId="12A49C1F" w14:textId="77777777" w:rsidR="00444147" w:rsidRPr="00444147" w:rsidRDefault="00444147" w:rsidP="00444147">
            <w:pPr>
              <w:rPr>
                <w:rFonts w:ascii="Futura Lt BT" w:eastAsia="Times New Roman" w:hAnsi="Futura Lt BT" w:cs="Times New Roman"/>
                <w:sz w:val="24"/>
                <w:szCs w:val="24"/>
                <w:lang w:eastAsia="en-CA"/>
              </w:rPr>
            </w:pPr>
            <w:r w:rsidRPr="00444147">
              <w:rPr>
                <w:rFonts w:ascii="Futura Lt BT" w:eastAsia="Times New Roman" w:hAnsi="Futura Lt BT" w:cs="Times New Roman"/>
                <w:sz w:val="24"/>
                <w:szCs w:val="24"/>
                <w:lang w:eastAsia="en-CA"/>
              </w:rPr>
              <w:t>Comments (optional):</w:t>
            </w:r>
          </w:p>
          <w:p w14:paraId="500612E6" w14:textId="77777777" w:rsidR="00444147" w:rsidRPr="00444147" w:rsidRDefault="00444147" w:rsidP="00444147">
            <w:pPr>
              <w:rPr>
                <w:rFonts w:ascii="Futura Lt BT" w:eastAsia="Times New Roman" w:hAnsi="Futura Lt BT" w:cs="Times New Roman"/>
                <w:sz w:val="24"/>
                <w:szCs w:val="24"/>
                <w:lang w:eastAsia="en-CA"/>
              </w:rPr>
            </w:pPr>
          </w:p>
          <w:p w14:paraId="140FDFE4" w14:textId="77777777" w:rsidR="00444147" w:rsidRPr="00444147" w:rsidRDefault="00444147" w:rsidP="00444147">
            <w:pPr>
              <w:rPr>
                <w:rFonts w:ascii="Futura Lt BT" w:eastAsia="Times New Roman" w:hAnsi="Futura Lt BT" w:cs="Times New Roman"/>
                <w:sz w:val="24"/>
                <w:szCs w:val="24"/>
                <w:lang w:eastAsia="en-CA"/>
              </w:rPr>
            </w:pPr>
          </w:p>
          <w:p w14:paraId="400CFB9B" w14:textId="77777777" w:rsidR="00444147" w:rsidRPr="00444147" w:rsidRDefault="00444147" w:rsidP="00444147">
            <w:pPr>
              <w:rPr>
                <w:rFonts w:ascii="Futura Lt BT" w:eastAsia="Times New Roman" w:hAnsi="Futura Lt BT" w:cs="Times New Roman"/>
                <w:sz w:val="24"/>
                <w:szCs w:val="24"/>
                <w:lang w:eastAsia="en-CA"/>
              </w:rPr>
            </w:pPr>
          </w:p>
          <w:p w14:paraId="4D1D319D" w14:textId="77777777" w:rsidR="00444147" w:rsidRPr="00444147" w:rsidRDefault="00444147" w:rsidP="00444147">
            <w:pPr>
              <w:rPr>
                <w:rFonts w:ascii="Futura Lt BT" w:eastAsia="Times New Roman" w:hAnsi="Futura Lt BT" w:cs="Times New Roman"/>
                <w:sz w:val="24"/>
                <w:szCs w:val="24"/>
                <w:lang w:eastAsia="en-CA"/>
              </w:rPr>
            </w:pPr>
          </w:p>
          <w:p w14:paraId="740538BC" w14:textId="77777777" w:rsidR="00444147" w:rsidRPr="00444147" w:rsidRDefault="00444147" w:rsidP="00444147">
            <w:pPr>
              <w:rPr>
                <w:rFonts w:ascii="Futura Lt BT" w:eastAsia="Times New Roman" w:hAnsi="Futura Lt BT" w:cs="Times New Roman"/>
                <w:sz w:val="24"/>
                <w:szCs w:val="24"/>
                <w:lang w:eastAsia="en-CA"/>
              </w:rPr>
            </w:pPr>
          </w:p>
        </w:tc>
      </w:tr>
    </w:tbl>
    <w:p w14:paraId="50C5EBF8" w14:textId="77777777" w:rsidR="00444147" w:rsidRPr="00444147" w:rsidRDefault="00444147" w:rsidP="00444147">
      <w:pPr>
        <w:spacing w:after="0" w:line="240" w:lineRule="auto"/>
        <w:ind w:left="-709" w:firstLine="709"/>
        <w:rPr>
          <w:rFonts w:ascii="Futura Lt BT" w:eastAsia="Times New Roman" w:hAnsi="Futura Lt BT" w:cs="Times New Roman"/>
          <w:sz w:val="24"/>
          <w:szCs w:val="24"/>
          <w:lang w:eastAsia="en-CA"/>
        </w:rPr>
      </w:pPr>
    </w:p>
    <w:p w14:paraId="53FA6E3F" w14:textId="77777777" w:rsidR="00444147" w:rsidRPr="00444147" w:rsidRDefault="00444147" w:rsidP="00444147">
      <w:pPr>
        <w:spacing w:after="0" w:line="240" w:lineRule="auto"/>
        <w:rPr>
          <w:rFonts w:ascii="Futura Lt BT" w:eastAsia="Times New Roman" w:hAnsi="Futura Lt BT" w:cs="Times New Roman"/>
          <w:sz w:val="24"/>
          <w:szCs w:val="24"/>
          <w:lang w:eastAsia="en-CA"/>
        </w:rPr>
      </w:pPr>
    </w:p>
    <w:p w14:paraId="496448F8" w14:textId="77777777" w:rsidR="00444147" w:rsidRPr="00444147" w:rsidRDefault="00444147" w:rsidP="00444147">
      <w:pPr>
        <w:spacing w:after="0" w:line="240" w:lineRule="auto"/>
        <w:ind w:left="-709" w:firstLine="709"/>
        <w:rPr>
          <w:rFonts w:ascii="Futura Lt BT" w:eastAsia="Times New Roman" w:hAnsi="Futura Lt BT" w:cs="Times New Roman"/>
          <w:sz w:val="24"/>
          <w:szCs w:val="24"/>
          <w:lang w:eastAsia="en-CA"/>
        </w:rPr>
      </w:pPr>
      <w:r w:rsidRPr="00444147">
        <w:rPr>
          <w:rFonts w:ascii="Futura Lt BT" w:eastAsia="Times New Roman" w:hAnsi="Futura Lt BT" w:cs="Times New Roman"/>
          <w:sz w:val="24"/>
          <w:szCs w:val="24"/>
          <w:lang w:eastAsia="en-CA"/>
        </w:rPr>
        <w:t>_________________________________________________________</w:t>
      </w:r>
    </w:p>
    <w:p w14:paraId="27502305" w14:textId="77777777" w:rsidR="00444147" w:rsidRPr="00444147" w:rsidRDefault="00444147" w:rsidP="00444147">
      <w:pPr>
        <w:spacing w:after="0" w:line="240" w:lineRule="auto"/>
        <w:ind w:left="-709" w:firstLine="709"/>
        <w:rPr>
          <w:rFonts w:ascii="Futura Lt BT" w:eastAsia="Times New Roman" w:hAnsi="Futura Lt BT" w:cs="Arial"/>
          <w:sz w:val="24"/>
          <w:szCs w:val="24"/>
          <w:lang w:eastAsia="en-CA"/>
        </w:rPr>
      </w:pPr>
      <w:r w:rsidRPr="00444147">
        <w:rPr>
          <w:rFonts w:ascii="Futura Lt BT" w:eastAsia="Times New Roman" w:hAnsi="Futura Lt BT" w:cs="Times New Roman"/>
          <w:sz w:val="24"/>
          <w:szCs w:val="24"/>
          <w:lang w:eastAsia="en-CA"/>
        </w:rPr>
        <w:t>Employee’s Signature</w:t>
      </w:r>
      <w:r w:rsidRPr="00444147">
        <w:rPr>
          <w:rFonts w:ascii="Futura Lt BT" w:eastAsia="Times New Roman" w:hAnsi="Futura Lt BT" w:cs="Times New Roman"/>
          <w:sz w:val="24"/>
          <w:szCs w:val="24"/>
          <w:lang w:eastAsia="en-CA"/>
        </w:rPr>
        <w:tab/>
      </w:r>
      <w:r w:rsidRPr="00444147">
        <w:rPr>
          <w:rFonts w:ascii="Futura Lt BT" w:eastAsia="Times New Roman" w:hAnsi="Futura Lt BT" w:cs="Times New Roman"/>
          <w:sz w:val="24"/>
          <w:szCs w:val="24"/>
          <w:lang w:eastAsia="en-CA"/>
        </w:rPr>
        <w:tab/>
      </w:r>
      <w:r w:rsidRPr="00444147">
        <w:rPr>
          <w:rFonts w:ascii="Futura Lt BT" w:eastAsia="Times New Roman" w:hAnsi="Futura Lt BT" w:cs="Times New Roman"/>
          <w:sz w:val="24"/>
          <w:szCs w:val="24"/>
          <w:lang w:eastAsia="en-CA"/>
        </w:rPr>
        <w:tab/>
      </w:r>
      <w:r w:rsidRPr="00444147">
        <w:rPr>
          <w:rFonts w:ascii="Futura Lt BT" w:eastAsia="Times New Roman" w:hAnsi="Futura Lt BT" w:cs="Times New Roman"/>
          <w:sz w:val="24"/>
          <w:szCs w:val="24"/>
          <w:lang w:eastAsia="en-CA"/>
        </w:rPr>
        <w:tab/>
        <w:t>Date</w:t>
      </w:r>
      <w:r w:rsidRPr="00444147">
        <w:rPr>
          <w:rFonts w:ascii="Futura Lt BT" w:eastAsia="Times New Roman" w:hAnsi="Futura Lt BT" w:cs="Times New Roman"/>
          <w:sz w:val="24"/>
          <w:szCs w:val="24"/>
          <w:lang w:eastAsia="en-CA"/>
        </w:rPr>
        <w:tab/>
      </w:r>
    </w:p>
    <w:p w14:paraId="485C30E3" w14:textId="77777777" w:rsidR="00444147" w:rsidRDefault="00444147">
      <w:pPr>
        <w:rPr>
          <w:sz w:val="24"/>
          <w:szCs w:val="24"/>
        </w:rPr>
      </w:pPr>
      <w:r>
        <w:rPr>
          <w:sz w:val="24"/>
          <w:szCs w:val="24"/>
        </w:rPr>
        <w:br w:type="page"/>
      </w:r>
    </w:p>
    <w:p w14:paraId="13CC458A" w14:textId="77777777" w:rsidR="0097377D" w:rsidRPr="00387A1A" w:rsidRDefault="009F6D91" w:rsidP="00DC3299">
      <w:pPr>
        <w:jc w:val="both"/>
        <w:rPr>
          <w:sz w:val="24"/>
          <w:szCs w:val="24"/>
        </w:rPr>
      </w:pPr>
      <w:r w:rsidRPr="00444147">
        <w:rPr>
          <w:rFonts w:ascii="Arial" w:eastAsia="MS Gothic" w:hAnsi="Arial" w:cs="Times New Roman"/>
          <w:b/>
          <w:noProof/>
          <w:color w:val="17365D"/>
          <w:spacing w:val="5"/>
          <w:kern w:val="28"/>
          <w:sz w:val="24"/>
          <w:szCs w:val="24"/>
          <w:lang w:eastAsia="en-CA"/>
        </w:rPr>
        <w:lastRenderedPageBreak/>
        <w:drawing>
          <wp:anchor distT="0" distB="0" distL="114300" distR="114300" simplePos="0" relativeHeight="251663360" behindDoc="0" locked="0" layoutInCell="1" allowOverlap="1" wp14:anchorId="77FDAB3B" wp14:editId="599EEEFE">
            <wp:simplePos x="0" y="0"/>
            <wp:positionH relativeFrom="column">
              <wp:posOffset>232213</wp:posOffset>
            </wp:positionH>
            <wp:positionV relativeFrom="paragraph">
              <wp:posOffset>134135</wp:posOffset>
            </wp:positionV>
            <wp:extent cx="913962" cy="82475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 Logo 1 in JPEG.JPG"/>
                    <pic:cNvPicPr/>
                  </pic:nvPicPr>
                  <pic:blipFill>
                    <a:blip r:embed="rId8">
                      <a:extLst>
                        <a:ext uri="{28A0092B-C50C-407E-A947-70E740481C1C}">
                          <a14:useLocalDpi xmlns:a14="http://schemas.microsoft.com/office/drawing/2010/main" val="0"/>
                        </a:ext>
                      </a:extLst>
                    </a:blip>
                    <a:stretch>
                      <a:fillRect/>
                    </a:stretch>
                  </pic:blipFill>
                  <pic:spPr>
                    <a:xfrm>
                      <a:off x="0" y="0"/>
                      <a:ext cx="913962" cy="824753"/>
                    </a:xfrm>
                    <a:prstGeom prst="rect">
                      <a:avLst/>
                    </a:prstGeom>
                  </pic:spPr>
                </pic:pic>
              </a:graphicData>
            </a:graphic>
            <wp14:sizeRelH relativeFrom="page">
              <wp14:pctWidth>0</wp14:pctWidth>
            </wp14:sizeRelH>
            <wp14:sizeRelV relativeFrom="page">
              <wp14:pctHeight>0</wp14:pctHeight>
            </wp14:sizeRelV>
          </wp:anchor>
        </w:drawing>
      </w:r>
    </w:p>
    <w:p w14:paraId="1E948724" w14:textId="77777777" w:rsidR="003E7A86" w:rsidRPr="003E7A86" w:rsidRDefault="003E7A86" w:rsidP="003E7A86">
      <w:pPr>
        <w:jc w:val="center"/>
        <w:rPr>
          <w:b/>
          <w:sz w:val="28"/>
          <w:szCs w:val="28"/>
        </w:rPr>
      </w:pPr>
      <w:r w:rsidRPr="003E7A86">
        <w:rPr>
          <w:sz w:val="24"/>
          <w:szCs w:val="24"/>
        </w:rPr>
        <w:t>EMPLOYEE PERFORMANCE APPRAISAL</w:t>
      </w:r>
      <w:r w:rsidRPr="003E7A86">
        <w:rPr>
          <w:sz w:val="24"/>
          <w:szCs w:val="24"/>
        </w:rPr>
        <w:br/>
        <w:t>Durham Catholic District School Board</w:t>
      </w:r>
      <w:r w:rsidRPr="003E7A86">
        <w:rPr>
          <w:sz w:val="24"/>
          <w:szCs w:val="24"/>
        </w:rPr>
        <w:br/>
      </w:r>
      <w:r w:rsidRPr="003E7A86">
        <w:rPr>
          <w:b/>
          <w:sz w:val="28"/>
          <w:szCs w:val="28"/>
        </w:rPr>
        <w:t>DESIGNATED EARLY CHILDHOOD EDUCATOR</w:t>
      </w:r>
    </w:p>
    <w:p w14:paraId="431138E9" w14:textId="77777777" w:rsidR="00EC52AC" w:rsidRDefault="00EC52AC" w:rsidP="00EC52AC">
      <w:pPr>
        <w:rPr>
          <w:sz w:val="24"/>
          <w:szCs w:val="24"/>
        </w:rPr>
      </w:pPr>
      <w:r w:rsidRPr="00EC52AC">
        <w:rPr>
          <w:sz w:val="24"/>
          <w:szCs w:val="24"/>
        </w:rPr>
        <w:t>Employee Name:</w:t>
      </w:r>
      <w:r w:rsidR="00A374F7">
        <w:rPr>
          <w:sz w:val="24"/>
          <w:szCs w:val="24"/>
        </w:rPr>
        <w:t xml:space="preserve"> __________________________</w:t>
      </w:r>
      <w:r w:rsidR="00A374F7">
        <w:rPr>
          <w:sz w:val="24"/>
          <w:szCs w:val="24"/>
        </w:rPr>
        <w:tab/>
      </w:r>
      <w:r w:rsidRPr="00EC52AC">
        <w:rPr>
          <w:sz w:val="24"/>
          <w:szCs w:val="24"/>
        </w:rPr>
        <w:tab/>
        <w:t>Principal Name:</w:t>
      </w:r>
      <w:r w:rsidR="00A374F7">
        <w:rPr>
          <w:sz w:val="24"/>
          <w:szCs w:val="24"/>
        </w:rPr>
        <w:t xml:space="preserve"> _________________________</w:t>
      </w:r>
    </w:p>
    <w:p w14:paraId="06C10B67" w14:textId="77777777" w:rsidR="00EE2DBA" w:rsidRDefault="00EE2DBA" w:rsidP="00EE2DBA">
      <w:pPr>
        <w:rPr>
          <w:sz w:val="24"/>
          <w:szCs w:val="24"/>
        </w:rPr>
      </w:pPr>
      <w:r w:rsidRPr="00EE2DBA">
        <w:rPr>
          <w:sz w:val="20"/>
          <w:szCs w:val="20"/>
        </w:rPr>
        <w:t>Date of Most Recent Hire to the Board:</w:t>
      </w:r>
      <w:r>
        <w:rPr>
          <w:sz w:val="20"/>
          <w:szCs w:val="20"/>
        </w:rPr>
        <w:t xml:space="preserve"> ________________</w:t>
      </w:r>
      <w:r>
        <w:rPr>
          <w:sz w:val="24"/>
          <w:szCs w:val="24"/>
        </w:rPr>
        <w:tab/>
      </w:r>
      <w:r>
        <w:rPr>
          <w:sz w:val="24"/>
          <w:szCs w:val="24"/>
        </w:rPr>
        <w:tab/>
      </w:r>
      <w:r w:rsidR="00EC52AC" w:rsidRPr="00EC52AC">
        <w:rPr>
          <w:sz w:val="24"/>
          <w:szCs w:val="24"/>
        </w:rPr>
        <w:t>School:</w:t>
      </w:r>
      <w:r w:rsidR="00EC52AC" w:rsidRPr="00EC52AC">
        <w:rPr>
          <w:sz w:val="24"/>
          <w:szCs w:val="24"/>
        </w:rPr>
        <w:tab/>
      </w:r>
      <w:r w:rsidR="00A374F7">
        <w:rPr>
          <w:sz w:val="24"/>
          <w:szCs w:val="24"/>
        </w:rPr>
        <w:t xml:space="preserve"> __</w:t>
      </w:r>
      <w:r>
        <w:rPr>
          <w:sz w:val="24"/>
          <w:szCs w:val="24"/>
        </w:rPr>
        <w:t>______________________________</w:t>
      </w:r>
      <w:r w:rsidR="00EC52AC">
        <w:rPr>
          <w:sz w:val="24"/>
          <w:szCs w:val="24"/>
        </w:rPr>
        <w:tab/>
      </w:r>
    </w:p>
    <w:p w14:paraId="36DF3035" w14:textId="77777777" w:rsidR="00EC52AC" w:rsidRDefault="00EE2DBA" w:rsidP="00EC52AC">
      <w:pPr>
        <w:rPr>
          <w:sz w:val="24"/>
          <w:szCs w:val="24"/>
        </w:rPr>
      </w:pPr>
      <w:r w:rsidRPr="00EE2DBA">
        <w:rPr>
          <w:sz w:val="20"/>
          <w:szCs w:val="20"/>
        </w:rPr>
        <w:t xml:space="preserve">Date </w:t>
      </w:r>
      <w:r>
        <w:rPr>
          <w:sz w:val="20"/>
          <w:szCs w:val="20"/>
        </w:rPr>
        <w:t>Appointed</w:t>
      </w:r>
      <w:r w:rsidRPr="00EE2DBA">
        <w:rPr>
          <w:sz w:val="20"/>
          <w:szCs w:val="20"/>
        </w:rPr>
        <w:t xml:space="preserve"> to this school or location:</w:t>
      </w:r>
      <w:r>
        <w:rPr>
          <w:sz w:val="20"/>
          <w:szCs w:val="20"/>
        </w:rPr>
        <w:t xml:space="preserve"> ______________</w:t>
      </w:r>
      <w:r>
        <w:rPr>
          <w:sz w:val="24"/>
          <w:szCs w:val="24"/>
        </w:rPr>
        <w:tab/>
      </w:r>
      <w:r>
        <w:rPr>
          <w:sz w:val="24"/>
          <w:szCs w:val="24"/>
        </w:rPr>
        <w:tab/>
      </w:r>
      <w:r w:rsidR="00EC52AC" w:rsidRPr="00EC52AC">
        <w:rPr>
          <w:sz w:val="24"/>
          <w:szCs w:val="24"/>
        </w:rPr>
        <w:t>Date of Appraisal:</w:t>
      </w:r>
      <w:r w:rsidR="00A374F7">
        <w:rPr>
          <w:sz w:val="24"/>
          <w:szCs w:val="24"/>
        </w:rPr>
        <w:t xml:space="preserve"> _______________________</w:t>
      </w:r>
    </w:p>
    <w:p w14:paraId="2B49272A" w14:textId="77777777" w:rsidR="00EE2DBA" w:rsidRDefault="00EE2DBA" w:rsidP="00EC52AC">
      <w:pPr>
        <w:rPr>
          <w:sz w:val="24"/>
          <w:szCs w:val="24"/>
        </w:rPr>
      </w:pPr>
      <w:r>
        <w:rPr>
          <w:sz w:val="24"/>
          <w:szCs w:val="24"/>
        </w:rPr>
        <w:t>Appraisal Type (please check box):</w:t>
      </w:r>
      <w:r>
        <w:rPr>
          <w:sz w:val="24"/>
          <w:szCs w:val="24"/>
        </w:rPr>
        <w:tab/>
      </w:r>
      <w:r>
        <w:rPr>
          <w:sz w:val="24"/>
          <w:szCs w:val="24"/>
        </w:rPr>
        <w:tab/>
        <w:t>Probationary</w:t>
      </w:r>
      <w:r>
        <w:rPr>
          <w:sz w:val="24"/>
          <w:szCs w:val="24"/>
        </w:rPr>
        <w:tab/>
      </w:r>
      <w:r>
        <w:rPr>
          <w:sz w:val="24"/>
          <w:szCs w:val="24"/>
        </w:rPr>
        <w:tab/>
        <w:t>3-Year</w:t>
      </w:r>
      <w:r>
        <w:rPr>
          <w:sz w:val="24"/>
          <w:szCs w:val="24"/>
        </w:rPr>
        <w:tab/>
      </w:r>
      <w:r>
        <w:rPr>
          <w:sz w:val="24"/>
          <w:szCs w:val="24"/>
        </w:rPr>
        <w:tab/>
        <w:t>Follow-Up</w:t>
      </w:r>
    </w:p>
    <w:p w14:paraId="30703BCB" w14:textId="77777777" w:rsidR="005A6C01" w:rsidRDefault="002D566B" w:rsidP="00DB54E2">
      <w:pPr>
        <w:spacing w:after="0"/>
        <w:rPr>
          <w:b/>
          <w:sz w:val="24"/>
          <w:szCs w:val="24"/>
        </w:rPr>
      </w:pPr>
      <w:r>
        <w:rPr>
          <w:b/>
          <w:sz w:val="24"/>
          <w:szCs w:val="24"/>
        </w:rPr>
        <w:t>PERFORMANCE INDICATORS</w:t>
      </w:r>
      <w:r w:rsidR="005A6C01">
        <w:rPr>
          <w:sz w:val="24"/>
          <w:szCs w:val="24"/>
        </w:rPr>
        <w:tab/>
      </w:r>
      <w:r w:rsidR="005A6C01">
        <w:rPr>
          <w:sz w:val="24"/>
          <w:szCs w:val="24"/>
        </w:rPr>
        <w:tab/>
      </w:r>
      <w:r w:rsidR="005A6C01">
        <w:rPr>
          <w:sz w:val="24"/>
          <w:szCs w:val="24"/>
        </w:rPr>
        <w:tab/>
      </w:r>
      <w:r w:rsidR="005A6C01">
        <w:rPr>
          <w:sz w:val="24"/>
          <w:szCs w:val="24"/>
        </w:rPr>
        <w:tab/>
      </w:r>
      <w:r w:rsidR="005A6C01">
        <w:rPr>
          <w:sz w:val="24"/>
          <w:szCs w:val="24"/>
        </w:rPr>
        <w:tab/>
      </w:r>
      <w:r w:rsidR="005A6C01">
        <w:rPr>
          <w:sz w:val="24"/>
          <w:szCs w:val="24"/>
        </w:rPr>
        <w:tab/>
      </w:r>
      <w:r w:rsidR="005A6C01">
        <w:rPr>
          <w:sz w:val="24"/>
          <w:szCs w:val="24"/>
        </w:rPr>
        <w:tab/>
      </w:r>
      <w:r w:rsidR="004649C7">
        <w:rPr>
          <w:sz w:val="24"/>
          <w:szCs w:val="24"/>
        </w:rPr>
        <w:tab/>
      </w:r>
      <w:r w:rsidR="004649C7">
        <w:rPr>
          <w:sz w:val="24"/>
          <w:szCs w:val="24"/>
        </w:rPr>
        <w:tab/>
      </w:r>
      <w:r w:rsidR="00DB54E2">
        <w:rPr>
          <w:sz w:val="24"/>
          <w:szCs w:val="24"/>
        </w:rPr>
        <w:tab/>
      </w:r>
      <w:r>
        <w:rPr>
          <w:b/>
          <w:sz w:val="24"/>
          <w:szCs w:val="24"/>
        </w:rPr>
        <w:t>RATING</w:t>
      </w:r>
    </w:p>
    <w:tbl>
      <w:tblPr>
        <w:tblStyle w:val="TableGrid"/>
        <w:tblW w:w="0" w:type="auto"/>
        <w:tblInd w:w="108" w:type="dxa"/>
        <w:tblLayout w:type="fixed"/>
        <w:tblLook w:val="04A0" w:firstRow="1" w:lastRow="0" w:firstColumn="1" w:lastColumn="0" w:noHBand="0" w:noVBand="1"/>
      </w:tblPr>
      <w:tblGrid>
        <w:gridCol w:w="8080"/>
        <w:gridCol w:w="1701"/>
        <w:gridCol w:w="1418"/>
      </w:tblGrid>
      <w:tr w:rsidR="004649C7" w:rsidRPr="00A55F9D" w14:paraId="13C6684C" w14:textId="77777777" w:rsidTr="006C6E75">
        <w:tc>
          <w:tcPr>
            <w:tcW w:w="8080" w:type="dxa"/>
          </w:tcPr>
          <w:p w14:paraId="5CB2A3CD" w14:textId="77777777" w:rsidR="004649C7" w:rsidRDefault="004649C7" w:rsidP="00ED01D5">
            <w:pPr>
              <w:pStyle w:val="ListParagraph"/>
              <w:numPr>
                <w:ilvl w:val="0"/>
                <w:numId w:val="1"/>
              </w:numPr>
              <w:ind w:hanging="502"/>
              <w:rPr>
                <w:b/>
                <w:sz w:val="24"/>
                <w:szCs w:val="24"/>
              </w:rPr>
            </w:pPr>
            <w:r w:rsidRPr="00A55F9D">
              <w:rPr>
                <w:b/>
                <w:sz w:val="24"/>
                <w:szCs w:val="24"/>
              </w:rPr>
              <w:t xml:space="preserve"> </w:t>
            </w:r>
            <w:r w:rsidR="0098268B">
              <w:rPr>
                <w:b/>
                <w:sz w:val="24"/>
                <w:szCs w:val="24"/>
              </w:rPr>
              <w:t>Knowledge and Practice</w:t>
            </w:r>
          </w:p>
          <w:p w14:paraId="4C42CD22" w14:textId="77777777" w:rsidR="00D64B0D" w:rsidRDefault="00D64B0D" w:rsidP="00D64B0D">
            <w:pPr>
              <w:pStyle w:val="ListParagraph"/>
              <w:numPr>
                <w:ilvl w:val="0"/>
                <w:numId w:val="11"/>
              </w:numPr>
              <w:rPr>
                <w:b/>
                <w:i/>
                <w:sz w:val="24"/>
                <w:szCs w:val="24"/>
              </w:rPr>
            </w:pPr>
            <w:r>
              <w:rPr>
                <w:b/>
                <w:i/>
                <w:sz w:val="24"/>
                <w:szCs w:val="24"/>
              </w:rPr>
              <w:t>D</w:t>
            </w:r>
            <w:r w:rsidR="0084309D" w:rsidRPr="0084309D">
              <w:rPr>
                <w:b/>
                <w:i/>
                <w:sz w:val="24"/>
                <w:szCs w:val="24"/>
              </w:rPr>
              <w:t xml:space="preserve">emonstrates a view of the child as competent, capable and created in the image </w:t>
            </w:r>
            <w:r>
              <w:rPr>
                <w:b/>
                <w:i/>
                <w:sz w:val="24"/>
                <w:szCs w:val="24"/>
              </w:rPr>
              <w:t xml:space="preserve">and likeness of God.  </w:t>
            </w:r>
          </w:p>
          <w:p w14:paraId="39C46D24" w14:textId="77777777" w:rsidR="0050337D" w:rsidRPr="0084309D" w:rsidRDefault="00D64B0D" w:rsidP="00D64B0D">
            <w:pPr>
              <w:pStyle w:val="ListParagraph"/>
              <w:numPr>
                <w:ilvl w:val="0"/>
                <w:numId w:val="11"/>
              </w:numPr>
              <w:rPr>
                <w:b/>
                <w:i/>
                <w:sz w:val="24"/>
                <w:szCs w:val="24"/>
              </w:rPr>
            </w:pPr>
            <w:r>
              <w:rPr>
                <w:b/>
                <w:i/>
                <w:sz w:val="24"/>
                <w:szCs w:val="24"/>
              </w:rPr>
              <w:t>C</w:t>
            </w:r>
            <w:r w:rsidR="0084309D" w:rsidRPr="0084309D">
              <w:rPr>
                <w:b/>
                <w:i/>
                <w:sz w:val="24"/>
                <w:szCs w:val="24"/>
              </w:rPr>
              <w:t>onsider</w:t>
            </w:r>
            <w:r w:rsidR="00ED2379">
              <w:rPr>
                <w:b/>
                <w:i/>
                <w:sz w:val="24"/>
                <w:szCs w:val="24"/>
              </w:rPr>
              <w:t>s</w:t>
            </w:r>
            <w:r w:rsidR="0084309D" w:rsidRPr="0084309D">
              <w:rPr>
                <w:b/>
                <w:i/>
                <w:sz w:val="24"/>
                <w:szCs w:val="24"/>
              </w:rPr>
              <w:t xml:space="preserve"> their own practices and the</w:t>
            </w:r>
            <w:r w:rsidR="007C72FE">
              <w:rPr>
                <w:b/>
                <w:i/>
                <w:sz w:val="24"/>
                <w:szCs w:val="24"/>
              </w:rPr>
              <w:t xml:space="preserve">ir impact </w:t>
            </w:r>
            <w:r w:rsidR="0084309D" w:rsidRPr="0084309D">
              <w:rPr>
                <w:b/>
                <w:i/>
                <w:sz w:val="24"/>
                <w:szCs w:val="24"/>
              </w:rPr>
              <w:t>on each learner, based on th</w:t>
            </w:r>
            <w:r w:rsidR="00ED2379">
              <w:rPr>
                <w:b/>
                <w:i/>
                <w:sz w:val="24"/>
                <w:szCs w:val="24"/>
              </w:rPr>
              <w:t>e early years foundations for learning, curriculum and pedagogy</w:t>
            </w:r>
            <w:r w:rsidR="00A4687D">
              <w:rPr>
                <w:b/>
                <w:i/>
                <w:sz w:val="24"/>
                <w:szCs w:val="24"/>
              </w:rPr>
              <w:t>.</w:t>
            </w:r>
          </w:p>
        </w:tc>
        <w:tc>
          <w:tcPr>
            <w:tcW w:w="1701" w:type="dxa"/>
          </w:tcPr>
          <w:p w14:paraId="3F9BC51C" w14:textId="77777777" w:rsidR="004649C7" w:rsidRDefault="004649C7" w:rsidP="00EA527B">
            <w:pPr>
              <w:pStyle w:val="ListParagraph"/>
              <w:ind w:left="176"/>
              <w:rPr>
                <w:b/>
                <w:sz w:val="24"/>
                <w:szCs w:val="24"/>
              </w:rPr>
            </w:pPr>
            <w:r>
              <w:rPr>
                <w:b/>
                <w:sz w:val="24"/>
                <w:szCs w:val="24"/>
              </w:rPr>
              <w:t>At or above Standard</w:t>
            </w:r>
          </w:p>
        </w:tc>
        <w:tc>
          <w:tcPr>
            <w:tcW w:w="1418" w:type="dxa"/>
          </w:tcPr>
          <w:p w14:paraId="55E5A481" w14:textId="77777777" w:rsidR="004649C7" w:rsidRDefault="004649C7" w:rsidP="00636C32">
            <w:pPr>
              <w:pStyle w:val="ListParagraph"/>
              <w:ind w:left="176"/>
              <w:rPr>
                <w:b/>
                <w:sz w:val="24"/>
                <w:szCs w:val="24"/>
              </w:rPr>
            </w:pPr>
            <w:r>
              <w:rPr>
                <w:b/>
                <w:sz w:val="24"/>
                <w:szCs w:val="24"/>
              </w:rPr>
              <w:t>Below</w:t>
            </w:r>
          </w:p>
          <w:p w14:paraId="65E4C0D4" w14:textId="77777777" w:rsidR="004649C7" w:rsidRPr="00A55F9D" w:rsidRDefault="004649C7" w:rsidP="00636C32">
            <w:pPr>
              <w:pStyle w:val="ListParagraph"/>
              <w:ind w:left="176"/>
              <w:rPr>
                <w:b/>
                <w:sz w:val="24"/>
                <w:szCs w:val="24"/>
              </w:rPr>
            </w:pPr>
            <w:r>
              <w:rPr>
                <w:b/>
                <w:sz w:val="24"/>
                <w:szCs w:val="24"/>
              </w:rPr>
              <w:t>Standard</w:t>
            </w:r>
          </w:p>
        </w:tc>
      </w:tr>
      <w:tr w:rsidR="004649C7" w:rsidRPr="00A55F9D" w14:paraId="297BDCFC" w14:textId="77777777" w:rsidTr="006C6E75">
        <w:tc>
          <w:tcPr>
            <w:tcW w:w="8080" w:type="dxa"/>
          </w:tcPr>
          <w:p w14:paraId="3D9BF8F0" w14:textId="77777777" w:rsidR="004649C7" w:rsidRPr="00A55F9D" w:rsidRDefault="0098268B" w:rsidP="004F11BB">
            <w:pPr>
              <w:pStyle w:val="ListParagraph"/>
              <w:numPr>
                <w:ilvl w:val="1"/>
                <w:numId w:val="1"/>
              </w:numPr>
              <w:ind w:left="567" w:hanging="567"/>
              <w:rPr>
                <w:sz w:val="24"/>
                <w:szCs w:val="24"/>
              </w:rPr>
            </w:pPr>
            <w:r>
              <w:rPr>
                <w:sz w:val="24"/>
                <w:szCs w:val="24"/>
              </w:rPr>
              <w:t>Knows and understands Catholic beliefs and traditions and promotes the Mission, Vision and Values of the Durham Catholic District School Board</w:t>
            </w:r>
            <w:r w:rsidR="00A4687D">
              <w:rPr>
                <w:sz w:val="24"/>
                <w:szCs w:val="24"/>
              </w:rPr>
              <w:t>.</w:t>
            </w:r>
          </w:p>
        </w:tc>
        <w:tc>
          <w:tcPr>
            <w:tcW w:w="1701" w:type="dxa"/>
          </w:tcPr>
          <w:p w14:paraId="23A9D40C" w14:textId="77777777" w:rsidR="004649C7" w:rsidRPr="00A55F9D" w:rsidRDefault="004649C7" w:rsidP="004649C7">
            <w:pPr>
              <w:pStyle w:val="ListParagraph"/>
              <w:ind w:left="1140"/>
              <w:rPr>
                <w:sz w:val="24"/>
                <w:szCs w:val="24"/>
              </w:rPr>
            </w:pPr>
          </w:p>
        </w:tc>
        <w:tc>
          <w:tcPr>
            <w:tcW w:w="1418" w:type="dxa"/>
          </w:tcPr>
          <w:p w14:paraId="4538A76D" w14:textId="77777777" w:rsidR="004649C7" w:rsidRPr="00A55F9D" w:rsidRDefault="004649C7" w:rsidP="004649C7">
            <w:pPr>
              <w:pStyle w:val="ListParagraph"/>
              <w:ind w:left="1140"/>
              <w:rPr>
                <w:sz w:val="24"/>
                <w:szCs w:val="24"/>
              </w:rPr>
            </w:pPr>
          </w:p>
        </w:tc>
      </w:tr>
      <w:tr w:rsidR="004649C7" w:rsidRPr="00A55F9D" w14:paraId="3AB14EAF" w14:textId="77777777" w:rsidTr="006C6E75">
        <w:tc>
          <w:tcPr>
            <w:tcW w:w="8080" w:type="dxa"/>
          </w:tcPr>
          <w:p w14:paraId="0FD987F7" w14:textId="77777777" w:rsidR="004649C7" w:rsidRPr="00A55F9D" w:rsidRDefault="0098268B" w:rsidP="004F11BB">
            <w:pPr>
              <w:pStyle w:val="ListParagraph"/>
              <w:numPr>
                <w:ilvl w:val="1"/>
                <w:numId w:val="1"/>
              </w:numPr>
              <w:ind w:left="567" w:hanging="567"/>
              <w:rPr>
                <w:sz w:val="24"/>
                <w:szCs w:val="24"/>
              </w:rPr>
            </w:pPr>
            <w:r>
              <w:rPr>
                <w:sz w:val="24"/>
                <w:szCs w:val="24"/>
              </w:rPr>
              <w:t xml:space="preserve">Demonstrates knowledge of the </w:t>
            </w:r>
            <w:r>
              <w:rPr>
                <w:i/>
                <w:sz w:val="24"/>
                <w:szCs w:val="24"/>
              </w:rPr>
              <w:t>Full Day Early Learning-Kindergarten Program document, Ministry of Education and the core resource, “In God’s Image”</w:t>
            </w:r>
            <w:r w:rsidR="00A4687D">
              <w:rPr>
                <w:i/>
                <w:sz w:val="24"/>
                <w:szCs w:val="24"/>
              </w:rPr>
              <w:t>.</w:t>
            </w:r>
          </w:p>
        </w:tc>
        <w:tc>
          <w:tcPr>
            <w:tcW w:w="1701" w:type="dxa"/>
          </w:tcPr>
          <w:p w14:paraId="2741CF19" w14:textId="77777777" w:rsidR="004649C7" w:rsidRPr="00A55F9D" w:rsidRDefault="004649C7" w:rsidP="004649C7">
            <w:pPr>
              <w:pStyle w:val="ListParagraph"/>
              <w:ind w:left="1140"/>
              <w:rPr>
                <w:sz w:val="24"/>
                <w:szCs w:val="24"/>
              </w:rPr>
            </w:pPr>
          </w:p>
        </w:tc>
        <w:tc>
          <w:tcPr>
            <w:tcW w:w="1418" w:type="dxa"/>
          </w:tcPr>
          <w:p w14:paraId="22B2A6AF" w14:textId="77777777" w:rsidR="004649C7" w:rsidRPr="00A55F9D" w:rsidRDefault="004649C7" w:rsidP="004649C7">
            <w:pPr>
              <w:pStyle w:val="ListParagraph"/>
              <w:ind w:left="1140"/>
              <w:rPr>
                <w:sz w:val="24"/>
                <w:szCs w:val="24"/>
              </w:rPr>
            </w:pPr>
          </w:p>
        </w:tc>
      </w:tr>
      <w:tr w:rsidR="004649C7" w:rsidRPr="00A55F9D" w14:paraId="42842A23" w14:textId="77777777" w:rsidTr="006C6E75">
        <w:tc>
          <w:tcPr>
            <w:tcW w:w="8080" w:type="dxa"/>
          </w:tcPr>
          <w:p w14:paraId="3F245183" w14:textId="77777777" w:rsidR="004649C7" w:rsidRPr="00A55F9D" w:rsidRDefault="0098268B" w:rsidP="004F11BB">
            <w:pPr>
              <w:pStyle w:val="ListParagraph"/>
              <w:numPr>
                <w:ilvl w:val="1"/>
                <w:numId w:val="1"/>
              </w:numPr>
              <w:ind w:left="567" w:hanging="567"/>
              <w:rPr>
                <w:sz w:val="24"/>
                <w:szCs w:val="24"/>
              </w:rPr>
            </w:pPr>
            <w:r>
              <w:rPr>
                <w:sz w:val="24"/>
                <w:szCs w:val="24"/>
              </w:rPr>
              <w:t>Co-facilitates a pl</w:t>
            </w:r>
            <w:r w:rsidR="00D31F73">
              <w:rPr>
                <w:sz w:val="24"/>
                <w:szCs w:val="24"/>
              </w:rPr>
              <w:t>ay-based inquiry model that encourages</w:t>
            </w:r>
            <w:r>
              <w:rPr>
                <w:sz w:val="24"/>
                <w:szCs w:val="24"/>
              </w:rPr>
              <w:t xml:space="preserve"> students </w:t>
            </w:r>
            <w:r w:rsidR="00D31F73">
              <w:rPr>
                <w:sz w:val="24"/>
                <w:szCs w:val="24"/>
              </w:rPr>
              <w:t xml:space="preserve">to </w:t>
            </w:r>
            <w:r>
              <w:rPr>
                <w:sz w:val="24"/>
                <w:szCs w:val="24"/>
              </w:rPr>
              <w:t xml:space="preserve">demonstrate </w:t>
            </w:r>
            <w:r w:rsidR="000455DB">
              <w:rPr>
                <w:sz w:val="24"/>
                <w:szCs w:val="24"/>
              </w:rPr>
              <w:t xml:space="preserve">their </w:t>
            </w:r>
            <w:r>
              <w:rPr>
                <w:sz w:val="24"/>
                <w:szCs w:val="24"/>
              </w:rPr>
              <w:t>learning by saying, doing, and representing</w:t>
            </w:r>
            <w:r w:rsidR="00A4687D">
              <w:rPr>
                <w:sz w:val="24"/>
                <w:szCs w:val="24"/>
              </w:rPr>
              <w:t>.</w:t>
            </w:r>
          </w:p>
        </w:tc>
        <w:tc>
          <w:tcPr>
            <w:tcW w:w="1701" w:type="dxa"/>
          </w:tcPr>
          <w:p w14:paraId="6F57E26F" w14:textId="77777777" w:rsidR="004649C7" w:rsidRPr="00A55F9D" w:rsidRDefault="004649C7" w:rsidP="004649C7">
            <w:pPr>
              <w:pStyle w:val="ListParagraph"/>
              <w:ind w:left="1140"/>
              <w:rPr>
                <w:sz w:val="24"/>
                <w:szCs w:val="24"/>
              </w:rPr>
            </w:pPr>
          </w:p>
        </w:tc>
        <w:tc>
          <w:tcPr>
            <w:tcW w:w="1418" w:type="dxa"/>
          </w:tcPr>
          <w:p w14:paraId="19969FFB" w14:textId="77777777" w:rsidR="004649C7" w:rsidRPr="00A55F9D" w:rsidRDefault="004649C7" w:rsidP="004649C7">
            <w:pPr>
              <w:pStyle w:val="ListParagraph"/>
              <w:ind w:left="1140"/>
              <w:rPr>
                <w:sz w:val="24"/>
                <w:szCs w:val="24"/>
              </w:rPr>
            </w:pPr>
          </w:p>
        </w:tc>
      </w:tr>
      <w:tr w:rsidR="0098268B" w:rsidRPr="00A55F9D" w14:paraId="782DBD5E" w14:textId="77777777" w:rsidTr="006C6E75">
        <w:tc>
          <w:tcPr>
            <w:tcW w:w="8080" w:type="dxa"/>
          </w:tcPr>
          <w:p w14:paraId="63516544" w14:textId="77777777" w:rsidR="0098268B" w:rsidRDefault="00D31F73" w:rsidP="00D31F73">
            <w:pPr>
              <w:pStyle w:val="ListParagraph"/>
              <w:numPr>
                <w:ilvl w:val="1"/>
                <w:numId w:val="1"/>
              </w:numPr>
              <w:ind w:left="567" w:hanging="567"/>
              <w:rPr>
                <w:sz w:val="24"/>
                <w:szCs w:val="24"/>
              </w:rPr>
            </w:pPr>
            <w:r>
              <w:rPr>
                <w:sz w:val="24"/>
                <w:szCs w:val="24"/>
              </w:rPr>
              <w:t>P</w:t>
            </w:r>
            <w:r w:rsidR="00130C29">
              <w:rPr>
                <w:sz w:val="24"/>
                <w:szCs w:val="24"/>
              </w:rPr>
              <w:t>romote</w:t>
            </w:r>
            <w:r>
              <w:rPr>
                <w:sz w:val="24"/>
                <w:szCs w:val="24"/>
              </w:rPr>
              <w:t>s</w:t>
            </w:r>
            <w:r w:rsidR="00EB2B78">
              <w:rPr>
                <w:sz w:val="24"/>
                <w:szCs w:val="24"/>
              </w:rPr>
              <w:t xml:space="preserve"> the p</w:t>
            </w:r>
            <w:r>
              <w:rPr>
                <w:sz w:val="24"/>
                <w:szCs w:val="24"/>
              </w:rPr>
              <w:t>rinciples of inclusion by treating all students equitably and with compassion, justice and respect</w:t>
            </w:r>
            <w:r w:rsidR="00A4687D">
              <w:rPr>
                <w:sz w:val="24"/>
                <w:szCs w:val="24"/>
              </w:rPr>
              <w:t>.</w:t>
            </w:r>
          </w:p>
        </w:tc>
        <w:tc>
          <w:tcPr>
            <w:tcW w:w="1701" w:type="dxa"/>
          </w:tcPr>
          <w:p w14:paraId="44A6D8C4" w14:textId="77777777" w:rsidR="0098268B" w:rsidRPr="00A55F9D" w:rsidRDefault="0098268B" w:rsidP="004649C7">
            <w:pPr>
              <w:pStyle w:val="ListParagraph"/>
              <w:ind w:left="1140"/>
              <w:rPr>
                <w:sz w:val="24"/>
                <w:szCs w:val="24"/>
              </w:rPr>
            </w:pPr>
          </w:p>
        </w:tc>
        <w:tc>
          <w:tcPr>
            <w:tcW w:w="1418" w:type="dxa"/>
          </w:tcPr>
          <w:p w14:paraId="4FD6A2BB" w14:textId="77777777" w:rsidR="0098268B" w:rsidRPr="00A55F9D" w:rsidRDefault="0098268B" w:rsidP="004649C7">
            <w:pPr>
              <w:pStyle w:val="ListParagraph"/>
              <w:ind w:left="1140"/>
              <w:rPr>
                <w:sz w:val="24"/>
                <w:szCs w:val="24"/>
              </w:rPr>
            </w:pPr>
          </w:p>
        </w:tc>
      </w:tr>
    </w:tbl>
    <w:p w14:paraId="0DC6AC66" w14:textId="77777777" w:rsidR="00F838A3" w:rsidRDefault="00BF456C" w:rsidP="004649C7">
      <w:pPr>
        <w:spacing w:after="0"/>
        <w:rPr>
          <w:sz w:val="24"/>
          <w:szCs w:val="24"/>
        </w:rPr>
      </w:pPr>
      <w:r>
        <w:rPr>
          <w:sz w:val="24"/>
          <w:szCs w:val="24"/>
        </w:rPr>
        <w:t>COMMENTS:</w:t>
      </w:r>
    </w:p>
    <w:tbl>
      <w:tblPr>
        <w:tblStyle w:val="TableGrid"/>
        <w:tblW w:w="0" w:type="auto"/>
        <w:tblInd w:w="108" w:type="dxa"/>
        <w:tblLook w:val="04A0" w:firstRow="1" w:lastRow="0" w:firstColumn="1" w:lastColumn="0" w:noHBand="0" w:noVBand="1"/>
      </w:tblPr>
      <w:tblGrid>
        <w:gridCol w:w="11160"/>
      </w:tblGrid>
      <w:tr w:rsidR="00F838A3" w14:paraId="7C41A29A" w14:textId="77777777" w:rsidTr="006C6E75">
        <w:tc>
          <w:tcPr>
            <w:tcW w:w="11160" w:type="dxa"/>
          </w:tcPr>
          <w:p w14:paraId="19D0723D" w14:textId="77777777" w:rsidR="00F838A3" w:rsidRDefault="00F838A3" w:rsidP="004649C7">
            <w:pPr>
              <w:rPr>
                <w:sz w:val="24"/>
                <w:szCs w:val="24"/>
              </w:rPr>
            </w:pPr>
          </w:p>
          <w:p w14:paraId="6CBB55F0" w14:textId="77777777" w:rsidR="00F838A3" w:rsidRDefault="00F838A3" w:rsidP="004649C7">
            <w:pPr>
              <w:rPr>
                <w:sz w:val="24"/>
                <w:szCs w:val="24"/>
              </w:rPr>
            </w:pPr>
          </w:p>
          <w:p w14:paraId="69DCD8D6" w14:textId="77777777" w:rsidR="004A5027" w:rsidRDefault="004A5027" w:rsidP="004649C7">
            <w:pPr>
              <w:rPr>
                <w:sz w:val="24"/>
                <w:szCs w:val="24"/>
              </w:rPr>
            </w:pPr>
          </w:p>
          <w:p w14:paraId="5877854C" w14:textId="77777777" w:rsidR="00F838A3" w:rsidRDefault="00F838A3" w:rsidP="004649C7">
            <w:pPr>
              <w:rPr>
                <w:sz w:val="24"/>
                <w:szCs w:val="24"/>
              </w:rPr>
            </w:pPr>
          </w:p>
        </w:tc>
      </w:tr>
    </w:tbl>
    <w:p w14:paraId="7D07E0A8" w14:textId="77777777" w:rsidR="00F838A3" w:rsidRDefault="00F838A3" w:rsidP="004649C7">
      <w:pPr>
        <w:spacing w:after="0"/>
        <w:rPr>
          <w:sz w:val="24"/>
          <w:szCs w:val="24"/>
        </w:rPr>
      </w:pPr>
    </w:p>
    <w:p w14:paraId="324290D5" w14:textId="77777777" w:rsidR="004649C7" w:rsidRDefault="004649C7" w:rsidP="00DB54E2">
      <w:pPr>
        <w:spacing w:after="0"/>
        <w:rPr>
          <w:b/>
          <w:sz w:val="24"/>
          <w:szCs w:val="24"/>
        </w:rPr>
      </w:pPr>
      <w:r>
        <w:rPr>
          <w:b/>
          <w:sz w:val="24"/>
          <w:szCs w:val="24"/>
        </w:rPr>
        <w:t>PERFORMANCE INDICATORS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B54E2">
        <w:rPr>
          <w:sz w:val="24"/>
          <w:szCs w:val="24"/>
        </w:rPr>
        <w:tab/>
      </w:r>
      <w:r>
        <w:rPr>
          <w:b/>
          <w:sz w:val="24"/>
          <w:szCs w:val="24"/>
        </w:rPr>
        <w:t>RATING</w:t>
      </w:r>
    </w:p>
    <w:tbl>
      <w:tblPr>
        <w:tblStyle w:val="TableGrid"/>
        <w:tblW w:w="0" w:type="auto"/>
        <w:tblInd w:w="108" w:type="dxa"/>
        <w:tblLayout w:type="fixed"/>
        <w:tblLook w:val="04A0" w:firstRow="1" w:lastRow="0" w:firstColumn="1" w:lastColumn="0" w:noHBand="0" w:noVBand="1"/>
      </w:tblPr>
      <w:tblGrid>
        <w:gridCol w:w="8080"/>
        <w:gridCol w:w="1701"/>
        <w:gridCol w:w="1418"/>
      </w:tblGrid>
      <w:tr w:rsidR="004649C7" w:rsidRPr="00A55F9D" w14:paraId="4B0073CA" w14:textId="77777777" w:rsidTr="006C6E75">
        <w:tc>
          <w:tcPr>
            <w:tcW w:w="8080" w:type="dxa"/>
          </w:tcPr>
          <w:p w14:paraId="3EBB0256" w14:textId="77777777" w:rsidR="004649C7" w:rsidRPr="00C531E5" w:rsidRDefault="00EB2B78" w:rsidP="004F11BB">
            <w:pPr>
              <w:pStyle w:val="ListParagraph"/>
              <w:numPr>
                <w:ilvl w:val="0"/>
                <w:numId w:val="1"/>
              </w:numPr>
              <w:ind w:hanging="502"/>
              <w:rPr>
                <w:b/>
                <w:sz w:val="24"/>
                <w:szCs w:val="24"/>
              </w:rPr>
            </w:pPr>
            <w:r w:rsidRPr="00C531E5">
              <w:rPr>
                <w:b/>
                <w:sz w:val="24"/>
                <w:szCs w:val="24"/>
              </w:rPr>
              <w:t>Planning and Assessment</w:t>
            </w:r>
            <w:r w:rsidR="004649C7" w:rsidRPr="00C531E5">
              <w:rPr>
                <w:b/>
                <w:sz w:val="24"/>
                <w:szCs w:val="24"/>
              </w:rPr>
              <w:t xml:space="preserve"> </w:t>
            </w:r>
          </w:p>
          <w:p w14:paraId="2755779C" w14:textId="77777777" w:rsidR="00D64B0D" w:rsidRDefault="00D64B0D" w:rsidP="00D64B0D">
            <w:pPr>
              <w:pStyle w:val="ListParagraph"/>
              <w:numPr>
                <w:ilvl w:val="0"/>
                <w:numId w:val="12"/>
              </w:numPr>
              <w:rPr>
                <w:b/>
                <w:i/>
                <w:sz w:val="24"/>
                <w:szCs w:val="24"/>
              </w:rPr>
            </w:pPr>
            <w:r>
              <w:rPr>
                <w:b/>
                <w:i/>
                <w:sz w:val="24"/>
                <w:szCs w:val="24"/>
              </w:rPr>
              <w:t>U</w:t>
            </w:r>
            <w:r w:rsidR="0084309D">
              <w:rPr>
                <w:b/>
                <w:i/>
                <w:sz w:val="24"/>
                <w:szCs w:val="24"/>
              </w:rPr>
              <w:t>ses effective and varied assessment tools and strategies to capture student learning</w:t>
            </w:r>
            <w:r w:rsidR="007C368A">
              <w:rPr>
                <w:b/>
                <w:i/>
                <w:sz w:val="24"/>
                <w:szCs w:val="24"/>
              </w:rPr>
              <w:t>, recognizing each student’s God-given gifts and talents</w:t>
            </w:r>
            <w:r w:rsidR="00A4687D">
              <w:rPr>
                <w:b/>
                <w:i/>
                <w:sz w:val="24"/>
                <w:szCs w:val="24"/>
              </w:rPr>
              <w:t>.</w:t>
            </w:r>
          </w:p>
          <w:p w14:paraId="14DA5166" w14:textId="77777777" w:rsidR="004649C7" w:rsidRPr="0084309D" w:rsidRDefault="00D64B0D" w:rsidP="009F6D91">
            <w:pPr>
              <w:pStyle w:val="ListParagraph"/>
              <w:numPr>
                <w:ilvl w:val="0"/>
                <w:numId w:val="12"/>
              </w:numPr>
              <w:rPr>
                <w:b/>
                <w:i/>
                <w:sz w:val="24"/>
                <w:szCs w:val="24"/>
              </w:rPr>
            </w:pPr>
            <w:r>
              <w:rPr>
                <w:b/>
                <w:i/>
                <w:sz w:val="24"/>
                <w:szCs w:val="24"/>
              </w:rPr>
              <w:t xml:space="preserve"> U</w:t>
            </w:r>
            <w:r w:rsidR="0084309D">
              <w:rPr>
                <w:b/>
                <w:i/>
                <w:sz w:val="24"/>
                <w:szCs w:val="24"/>
              </w:rPr>
              <w:t>ses this information to inform</w:t>
            </w:r>
            <w:r w:rsidR="009F6D91">
              <w:rPr>
                <w:b/>
                <w:i/>
                <w:sz w:val="24"/>
                <w:szCs w:val="24"/>
              </w:rPr>
              <w:t xml:space="preserve"> </w:t>
            </w:r>
            <w:r w:rsidR="0084309D">
              <w:rPr>
                <w:b/>
                <w:i/>
                <w:sz w:val="24"/>
                <w:szCs w:val="24"/>
              </w:rPr>
              <w:t>planning</w:t>
            </w:r>
            <w:r w:rsidR="007C368A">
              <w:rPr>
                <w:b/>
                <w:i/>
                <w:sz w:val="24"/>
                <w:szCs w:val="24"/>
              </w:rPr>
              <w:t xml:space="preserve"> and build on what the student can do</w:t>
            </w:r>
            <w:r w:rsidR="00A4687D">
              <w:rPr>
                <w:b/>
                <w:i/>
                <w:sz w:val="24"/>
                <w:szCs w:val="24"/>
              </w:rPr>
              <w:t>.</w:t>
            </w:r>
          </w:p>
        </w:tc>
        <w:tc>
          <w:tcPr>
            <w:tcW w:w="1701" w:type="dxa"/>
          </w:tcPr>
          <w:p w14:paraId="1671729A" w14:textId="77777777" w:rsidR="004649C7" w:rsidRDefault="004649C7" w:rsidP="00EA527B">
            <w:pPr>
              <w:pStyle w:val="ListParagraph"/>
              <w:ind w:left="176"/>
              <w:rPr>
                <w:b/>
                <w:sz w:val="24"/>
                <w:szCs w:val="24"/>
              </w:rPr>
            </w:pPr>
            <w:r>
              <w:rPr>
                <w:b/>
                <w:sz w:val="24"/>
                <w:szCs w:val="24"/>
              </w:rPr>
              <w:t>At or above Standard</w:t>
            </w:r>
          </w:p>
        </w:tc>
        <w:tc>
          <w:tcPr>
            <w:tcW w:w="1418" w:type="dxa"/>
          </w:tcPr>
          <w:p w14:paraId="1946286F" w14:textId="77777777" w:rsidR="004649C7" w:rsidRDefault="004649C7" w:rsidP="00636C32">
            <w:pPr>
              <w:pStyle w:val="ListParagraph"/>
              <w:ind w:left="176"/>
              <w:rPr>
                <w:b/>
                <w:sz w:val="24"/>
                <w:szCs w:val="24"/>
              </w:rPr>
            </w:pPr>
            <w:r>
              <w:rPr>
                <w:b/>
                <w:sz w:val="24"/>
                <w:szCs w:val="24"/>
              </w:rPr>
              <w:t>Below</w:t>
            </w:r>
          </w:p>
          <w:p w14:paraId="3389DD6D" w14:textId="77777777" w:rsidR="004649C7" w:rsidRPr="00A55F9D" w:rsidRDefault="004649C7" w:rsidP="00636C32">
            <w:pPr>
              <w:pStyle w:val="ListParagraph"/>
              <w:ind w:left="176"/>
              <w:rPr>
                <w:b/>
                <w:sz w:val="24"/>
                <w:szCs w:val="24"/>
              </w:rPr>
            </w:pPr>
            <w:r>
              <w:rPr>
                <w:b/>
                <w:sz w:val="24"/>
                <w:szCs w:val="24"/>
              </w:rPr>
              <w:t>Standard</w:t>
            </w:r>
          </w:p>
        </w:tc>
      </w:tr>
      <w:tr w:rsidR="004649C7" w:rsidRPr="00A55F9D" w14:paraId="373A6921" w14:textId="77777777" w:rsidTr="006C6E75">
        <w:tc>
          <w:tcPr>
            <w:tcW w:w="8080" w:type="dxa"/>
          </w:tcPr>
          <w:p w14:paraId="6B66FA60" w14:textId="77777777" w:rsidR="004649C7" w:rsidRPr="00A55F9D" w:rsidRDefault="00EB2B78" w:rsidP="00EB2B78">
            <w:pPr>
              <w:pStyle w:val="ListParagraph"/>
              <w:numPr>
                <w:ilvl w:val="1"/>
                <w:numId w:val="1"/>
              </w:numPr>
              <w:ind w:left="567" w:hanging="567"/>
              <w:rPr>
                <w:sz w:val="24"/>
                <w:szCs w:val="24"/>
              </w:rPr>
            </w:pPr>
            <w:r>
              <w:rPr>
                <w:sz w:val="24"/>
                <w:szCs w:val="24"/>
              </w:rPr>
              <w:t>Collects pedagogical documentation using variety of tools</w:t>
            </w:r>
            <w:r w:rsidR="002A63CE">
              <w:rPr>
                <w:sz w:val="24"/>
                <w:szCs w:val="24"/>
              </w:rPr>
              <w:t>, through observations, conversations and products,</w:t>
            </w:r>
            <w:r>
              <w:rPr>
                <w:sz w:val="24"/>
                <w:szCs w:val="24"/>
              </w:rPr>
              <w:t xml:space="preserve"> in order to promote student </w:t>
            </w:r>
            <w:r>
              <w:rPr>
                <w:sz w:val="24"/>
                <w:szCs w:val="24"/>
              </w:rPr>
              <w:lastRenderedPageBreak/>
              <w:t>well-being and achievement</w:t>
            </w:r>
            <w:r w:rsidR="00A4687D">
              <w:rPr>
                <w:sz w:val="24"/>
                <w:szCs w:val="24"/>
              </w:rPr>
              <w:t>.</w:t>
            </w:r>
          </w:p>
        </w:tc>
        <w:tc>
          <w:tcPr>
            <w:tcW w:w="1701" w:type="dxa"/>
          </w:tcPr>
          <w:p w14:paraId="68A02797" w14:textId="77777777" w:rsidR="004649C7" w:rsidRPr="00A55F9D" w:rsidRDefault="004649C7" w:rsidP="0098268B">
            <w:pPr>
              <w:pStyle w:val="ListParagraph"/>
              <w:ind w:left="1140"/>
              <w:rPr>
                <w:sz w:val="24"/>
                <w:szCs w:val="24"/>
              </w:rPr>
            </w:pPr>
          </w:p>
        </w:tc>
        <w:tc>
          <w:tcPr>
            <w:tcW w:w="1418" w:type="dxa"/>
          </w:tcPr>
          <w:p w14:paraId="631BA94A" w14:textId="77777777" w:rsidR="004649C7" w:rsidRPr="00A55F9D" w:rsidRDefault="004649C7" w:rsidP="0098268B">
            <w:pPr>
              <w:pStyle w:val="ListParagraph"/>
              <w:ind w:left="1140"/>
              <w:rPr>
                <w:sz w:val="24"/>
                <w:szCs w:val="24"/>
              </w:rPr>
            </w:pPr>
          </w:p>
        </w:tc>
      </w:tr>
      <w:tr w:rsidR="00BB0777" w:rsidRPr="00A55F9D" w14:paraId="4FCB9E4D" w14:textId="77777777" w:rsidTr="006C6E75">
        <w:tc>
          <w:tcPr>
            <w:tcW w:w="8080" w:type="dxa"/>
          </w:tcPr>
          <w:p w14:paraId="56DFEA62" w14:textId="77777777" w:rsidR="00BB0777" w:rsidRDefault="00BB0777" w:rsidP="00EB2B78">
            <w:pPr>
              <w:pStyle w:val="ListParagraph"/>
              <w:numPr>
                <w:ilvl w:val="1"/>
                <w:numId w:val="1"/>
              </w:numPr>
              <w:ind w:left="567" w:hanging="567"/>
              <w:rPr>
                <w:sz w:val="24"/>
                <w:szCs w:val="24"/>
              </w:rPr>
            </w:pPr>
            <w:r>
              <w:rPr>
                <w:sz w:val="24"/>
                <w:szCs w:val="24"/>
              </w:rPr>
              <w:lastRenderedPageBreak/>
              <w:t>Makes effective use of technology to plan rich learning experiences and to perform related professional responsibilities</w:t>
            </w:r>
            <w:r w:rsidR="00A4687D">
              <w:rPr>
                <w:sz w:val="24"/>
                <w:szCs w:val="24"/>
              </w:rPr>
              <w:t>.</w:t>
            </w:r>
          </w:p>
        </w:tc>
        <w:tc>
          <w:tcPr>
            <w:tcW w:w="1701" w:type="dxa"/>
          </w:tcPr>
          <w:p w14:paraId="672F91CF" w14:textId="77777777" w:rsidR="00BB0777" w:rsidRPr="00A55F9D" w:rsidRDefault="00BB0777" w:rsidP="0098268B">
            <w:pPr>
              <w:pStyle w:val="ListParagraph"/>
              <w:ind w:left="1140"/>
              <w:rPr>
                <w:sz w:val="24"/>
                <w:szCs w:val="24"/>
              </w:rPr>
            </w:pPr>
          </w:p>
        </w:tc>
        <w:tc>
          <w:tcPr>
            <w:tcW w:w="1418" w:type="dxa"/>
          </w:tcPr>
          <w:p w14:paraId="26F994BB" w14:textId="77777777" w:rsidR="00BB0777" w:rsidRPr="00A55F9D" w:rsidRDefault="00BB0777" w:rsidP="0098268B">
            <w:pPr>
              <w:pStyle w:val="ListParagraph"/>
              <w:ind w:left="1140"/>
              <w:rPr>
                <w:sz w:val="24"/>
                <w:szCs w:val="24"/>
              </w:rPr>
            </w:pPr>
          </w:p>
        </w:tc>
      </w:tr>
      <w:tr w:rsidR="00BB0777" w:rsidRPr="00A55F9D" w14:paraId="3C5C437C" w14:textId="77777777" w:rsidTr="006C6E75">
        <w:tc>
          <w:tcPr>
            <w:tcW w:w="8080" w:type="dxa"/>
          </w:tcPr>
          <w:p w14:paraId="5184DE0B" w14:textId="77777777" w:rsidR="00BB0777" w:rsidRPr="00BB0777" w:rsidRDefault="00BB0777" w:rsidP="00BB0777">
            <w:pPr>
              <w:rPr>
                <w:sz w:val="24"/>
                <w:szCs w:val="24"/>
              </w:rPr>
            </w:pPr>
            <w:r>
              <w:rPr>
                <w:sz w:val="24"/>
                <w:szCs w:val="24"/>
              </w:rPr>
              <w:t>2.3     Shares effectively with parents and members of the school team,    assessments gathered through observations, conversations and products of student learning</w:t>
            </w:r>
            <w:r w:rsidR="00A4687D">
              <w:rPr>
                <w:sz w:val="24"/>
                <w:szCs w:val="24"/>
              </w:rPr>
              <w:t>.</w:t>
            </w:r>
          </w:p>
        </w:tc>
        <w:tc>
          <w:tcPr>
            <w:tcW w:w="1701" w:type="dxa"/>
          </w:tcPr>
          <w:p w14:paraId="71471F50" w14:textId="77777777" w:rsidR="00BB0777" w:rsidRPr="00A55F9D" w:rsidRDefault="00BB0777" w:rsidP="0098268B">
            <w:pPr>
              <w:pStyle w:val="ListParagraph"/>
              <w:ind w:left="1140"/>
              <w:rPr>
                <w:sz w:val="24"/>
                <w:szCs w:val="24"/>
              </w:rPr>
            </w:pPr>
          </w:p>
        </w:tc>
        <w:tc>
          <w:tcPr>
            <w:tcW w:w="1418" w:type="dxa"/>
          </w:tcPr>
          <w:p w14:paraId="50893FAA" w14:textId="77777777" w:rsidR="00BB0777" w:rsidRPr="00A55F9D" w:rsidRDefault="00BB0777" w:rsidP="0098268B">
            <w:pPr>
              <w:pStyle w:val="ListParagraph"/>
              <w:ind w:left="1140"/>
              <w:rPr>
                <w:sz w:val="24"/>
                <w:szCs w:val="24"/>
              </w:rPr>
            </w:pPr>
          </w:p>
        </w:tc>
      </w:tr>
      <w:tr w:rsidR="00D31F73" w:rsidRPr="00A55F9D" w14:paraId="6D452413" w14:textId="77777777" w:rsidTr="006C6E75">
        <w:tc>
          <w:tcPr>
            <w:tcW w:w="8080" w:type="dxa"/>
          </w:tcPr>
          <w:p w14:paraId="3A95C703" w14:textId="77777777" w:rsidR="00D31F73" w:rsidRDefault="00D31F73" w:rsidP="00D31F73">
            <w:pPr>
              <w:widowControl w:val="0"/>
              <w:wordWrap w:val="0"/>
              <w:autoSpaceDE w:val="0"/>
              <w:autoSpaceDN w:val="0"/>
              <w:rPr>
                <w:rStyle w:val="CharAttribute1"/>
                <w:szCs w:val="24"/>
              </w:rPr>
            </w:pPr>
            <w:r>
              <w:rPr>
                <w:rStyle w:val="CharAttribute1"/>
                <w:szCs w:val="24"/>
              </w:rPr>
              <w:t>2.4     Uses all forms of assessment data as a foundation for planning</w:t>
            </w:r>
            <w:r w:rsidR="00A4687D">
              <w:rPr>
                <w:rStyle w:val="CharAttribute1"/>
                <w:szCs w:val="24"/>
              </w:rPr>
              <w:t>.</w:t>
            </w:r>
          </w:p>
        </w:tc>
        <w:tc>
          <w:tcPr>
            <w:tcW w:w="1701" w:type="dxa"/>
          </w:tcPr>
          <w:p w14:paraId="1F008533" w14:textId="77777777" w:rsidR="00D31F73" w:rsidRPr="00A55F9D" w:rsidRDefault="00D31F73" w:rsidP="0098268B">
            <w:pPr>
              <w:pStyle w:val="ListParagraph"/>
              <w:ind w:left="1140"/>
              <w:rPr>
                <w:sz w:val="24"/>
                <w:szCs w:val="24"/>
              </w:rPr>
            </w:pPr>
          </w:p>
        </w:tc>
        <w:tc>
          <w:tcPr>
            <w:tcW w:w="1418" w:type="dxa"/>
          </w:tcPr>
          <w:p w14:paraId="7202B776" w14:textId="77777777" w:rsidR="00D31F73" w:rsidRPr="00A55F9D" w:rsidRDefault="00D31F73" w:rsidP="0098268B">
            <w:pPr>
              <w:pStyle w:val="ListParagraph"/>
              <w:ind w:left="1140"/>
              <w:rPr>
                <w:sz w:val="24"/>
                <w:szCs w:val="24"/>
              </w:rPr>
            </w:pPr>
          </w:p>
        </w:tc>
      </w:tr>
    </w:tbl>
    <w:p w14:paraId="1085D0A3" w14:textId="77777777" w:rsidR="00894D1D" w:rsidRDefault="00BF456C" w:rsidP="00F838A3">
      <w:pPr>
        <w:ind w:right="141"/>
        <w:rPr>
          <w:sz w:val="24"/>
          <w:szCs w:val="24"/>
        </w:rPr>
      </w:pPr>
      <w:r w:rsidRPr="00BF456C">
        <w:rPr>
          <w:sz w:val="24"/>
          <w:szCs w:val="24"/>
        </w:rPr>
        <w:t>COMMENTS:</w:t>
      </w:r>
    </w:p>
    <w:tbl>
      <w:tblPr>
        <w:tblStyle w:val="TableGrid"/>
        <w:tblW w:w="0" w:type="auto"/>
        <w:tblInd w:w="108" w:type="dxa"/>
        <w:tblLook w:val="04A0" w:firstRow="1" w:lastRow="0" w:firstColumn="1" w:lastColumn="0" w:noHBand="0" w:noVBand="1"/>
      </w:tblPr>
      <w:tblGrid>
        <w:gridCol w:w="11160"/>
      </w:tblGrid>
      <w:tr w:rsidR="00F838A3" w14:paraId="72378592" w14:textId="77777777" w:rsidTr="006C6E75">
        <w:tc>
          <w:tcPr>
            <w:tcW w:w="11160" w:type="dxa"/>
          </w:tcPr>
          <w:p w14:paraId="78A1A7B2" w14:textId="77777777" w:rsidR="004F11BB" w:rsidRDefault="004F11BB" w:rsidP="00F838A3">
            <w:pPr>
              <w:ind w:right="141"/>
              <w:rPr>
                <w:sz w:val="24"/>
                <w:szCs w:val="24"/>
              </w:rPr>
            </w:pPr>
          </w:p>
          <w:p w14:paraId="6CAB577D" w14:textId="77777777" w:rsidR="00F838A3" w:rsidRDefault="00F838A3" w:rsidP="00F838A3">
            <w:pPr>
              <w:ind w:right="141"/>
              <w:rPr>
                <w:sz w:val="24"/>
                <w:szCs w:val="24"/>
              </w:rPr>
            </w:pPr>
          </w:p>
          <w:p w14:paraId="0448521F" w14:textId="77777777" w:rsidR="00F838A3" w:rsidRDefault="00F838A3" w:rsidP="00F838A3">
            <w:pPr>
              <w:ind w:right="141"/>
              <w:rPr>
                <w:sz w:val="24"/>
                <w:szCs w:val="24"/>
              </w:rPr>
            </w:pPr>
          </w:p>
          <w:p w14:paraId="65831E8A" w14:textId="77777777" w:rsidR="00F838A3" w:rsidRDefault="00F838A3" w:rsidP="00F838A3">
            <w:pPr>
              <w:ind w:right="141"/>
              <w:rPr>
                <w:sz w:val="24"/>
                <w:szCs w:val="24"/>
              </w:rPr>
            </w:pPr>
          </w:p>
        </w:tc>
      </w:tr>
    </w:tbl>
    <w:p w14:paraId="570C3264" w14:textId="77777777" w:rsidR="00E81615" w:rsidRDefault="00E81615" w:rsidP="00DB54E2">
      <w:pPr>
        <w:spacing w:after="0"/>
        <w:rPr>
          <w:b/>
          <w:sz w:val="24"/>
          <w:szCs w:val="24"/>
        </w:rPr>
      </w:pPr>
    </w:p>
    <w:p w14:paraId="09F60604" w14:textId="77777777" w:rsidR="00E81615" w:rsidRDefault="009F6D91" w:rsidP="00DB54E2">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RATING</w:t>
      </w:r>
    </w:p>
    <w:tbl>
      <w:tblPr>
        <w:tblStyle w:val="TableGrid"/>
        <w:tblW w:w="0" w:type="auto"/>
        <w:tblInd w:w="108" w:type="dxa"/>
        <w:tblLayout w:type="fixed"/>
        <w:tblLook w:val="04A0" w:firstRow="1" w:lastRow="0" w:firstColumn="1" w:lastColumn="0" w:noHBand="0" w:noVBand="1"/>
      </w:tblPr>
      <w:tblGrid>
        <w:gridCol w:w="7797"/>
        <w:gridCol w:w="1844"/>
        <w:gridCol w:w="1558"/>
      </w:tblGrid>
      <w:tr w:rsidR="00894D1D" w:rsidRPr="00A55F9D" w14:paraId="5FA5887E" w14:textId="77777777" w:rsidTr="006C6E75">
        <w:tc>
          <w:tcPr>
            <w:tcW w:w="7797" w:type="dxa"/>
          </w:tcPr>
          <w:p w14:paraId="3E517935" w14:textId="77777777" w:rsidR="00894D1D" w:rsidRPr="009F6D91" w:rsidRDefault="009F6D91" w:rsidP="009F6D91">
            <w:pPr>
              <w:rPr>
                <w:b/>
                <w:sz w:val="24"/>
                <w:szCs w:val="24"/>
              </w:rPr>
            </w:pPr>
            <w:r w:rsidRPr="009F6D91">
              <w:rPr>
                <w:b/>
                <w:sz w:val="24"/>
                <w:szCs w:val="24"/>
              </w:rPr>
              <w:t>3.</w:t>
            </w:r>
            <w:r>
              <w:rPr>
                <w:b/>
                <w:sz w:val="24"/>
                <w:szCs w:val="24"/>
              </w:rPr>
              <w:t xml:space="preserve"> </w:t>
            </w:r>
            <w:r w:rsidR="00DF6245" w:rsidRPr="009F6D91">
              <w:rPr>
                <w:b/>
                <w:sz w:val="24"/>
                <w:szCs w:val="24"/>
              </w:rPr>
              <w:t>Collaboration and Communication</w:t>
            </w:r>
          </w:p>
          <w:p w14:paraId="56A3B11B" w14:textId="77777777" w:rsidR="00D64B0D" w:rsidRDefault="00D64B0D" w:rsidP="00D64B0D">
            <w:pPr>
              <w:pStyle w:val="ListParagraph"/>
              <w:numPr>
                <w:ilvl w:val="0"/>
                <w:numId w:val="13"/>
              </w:numPr>
              <w:rPr>
                <w:b/>
                <w:i/>
                <w:sz w:val="24"/>
                <w:szCs w:val="24"/>
              </w:rPr>
            </w:pPr>
            <w:r>
              <w:rPr>
                <w:b/>
                <w:i/>
                <w:sz w:val="24"/>
                <w:szCs w:val="24"/>
              </w:rPr>
              <w:t>D</w:t>
            </w:r>
            <w:r w:rsidR="007C72FE" w:rsidRPr="00D64B0D">
              <w:rPr>
                <w:b/>
                <w:i/>
                <w:sz w:val="24"/>
                <w:szCs w:val="24"/>
              </w:rPr>
              <w:t>isplay</w:t>
            </w:r>
            <w:r w:rsidR="00ED2379" w:rsidRPr="00D64B0D">
              <w:rPr>
                <w:b/>
                <w:i/>
                <w:sz w:val="24"/>
                <w:szCs w:val="24"/>
              </w:rPr>
              <w:t>s</w:t>
            </w:r>
            <w:r w:rsidR="007C72FE" w:rsidRPr="00D64B0D">
              <w:rPr>
                <w:b/>
                <w:i/>
                <w:sz w:val="24"/>
                <w:szCs w:val="24"/>
              </w:rPr>
              <w:t xml:space="preserve"> positive inter-personal skills in working with students, teachers, </w:t>
            </w:r>
            <w:r w:rsidR="00ED2379" w:rsidRPr="00D64B0D">
              <w:rPr>
                <w:b/>
                <w:i/>
                <w:sz w:val="24"/>
                <w:szCs w:val="24"/>
              </w:rPr>
              <w:t>support staff, school administration, parents and community members</w:t>
            </w:r>
            <w:r w:rsidR="00A4687D">
              <w:rPr>
                <w:b/>
                <w:i/>
                <w:sz w:val="24"/>
                <w:szCs w:val="24"/>
              </w:rPr>
              <w:t>.</w:t>
            </w:r>
          </w:p>
          <w:p w14:paraId="60CE4441" w14:textId="77777777" w:rsidR="002A63CE" w:rsidRPr="00D64B0D" w:rsidRDefault="00D64B0D" w:rsidP="00D64B0D">
            <w:pPr>
              <w:pStyle w:val="ListParagraph"/>
              <w:numPr>
                <w:ilvl w:val="0"/>
                <w:numId w:val="13"/>
              </w:numPr>
              <w:rPr>
                <w:b/>
                <w:i/>
                <w:sz w:val="24"/>
                <w:szCs w:val="24"/>
              </w:rPr>
            </w:pPr>
            <w:r>
              <w:rPr>
                <w:b/>
                <w:i/>
                <w:sz w:val="24"/>
                <w:szCs w:val="24"/>
              </w:rPr>
              <w:t>Models</w:t>
            </w:r>
            <w:r w:rsidR="007C368A" w:rsidRPr="00D64B0D">
              <w:rPr>
                <w:b/>
                <w:i/>
                <w:sz w:val="24"/>
                <w:szCs w:val="24"/>
              </w:rPr>
              <w:t xml:space="preserve"> the Gospel values through all manner of interactions</w:t>
            </w:r>
            <w:r w:rsidR="00A4687D">
              <w:rPr>
                <w:b/>
                <w:i/>
                <w:sz w:val="24"/>
                <w:szCs w:val="24"/>
              </w:rPr>
              <w:t>.</w:t>
            </w:r>
          </w:p>
        </w:tc>
        <w:tc>
          <w:tcPr>
            <w:tcW w:w="1844" w:type="dxa"/>
          </w:tcPr>
          <w:p w14:paraId="641D5D95" w14:textId="77777777" w:rsidR="00894D1D" w:rsidRPr="009F6D91" w:rsidRDefault="009F6D91" w:rsidP="009F6D91">
            <w:pPr>
              <w:rPr>
                <w:b/>
                <w:sz w:val="24"/>
                <w:szCs w:val="24"/>
              </w:rPr>
            </w:pPr>
            <w:r w:rsidRPr="009F6D91">
              <w:rPr>
                <w:b/>
                <w:sz w:val="24"/>
                <w:szCs w:val="24"/>
              </w:rPr>
              <w:t>At or above Standard</w:t>
            </w:r>
          </w:p>
        </w:tc>
        <w:tc>
          <w:tcPr>
            <w:tcW w:w="1558" w:type="dxa"/>
          </w:tcPr>
          <w:p w14:paraId="559C1384" w14:textId="77777777" w:rsidR="00894D1D" w:rsidRPr="009F6D91" w:rsidRDefault="009F6D91" w:rsidP="009F6D91">
            <w:pPr>
              <w:rPr>
                <w:b/>
                <w:sz w:val="24"/>
                <w:szCs w:val="24"/>
              </w:rPr>
            </w:pPr>
            <w:r w:rsidRPr="009F6D91">
              <w:rPr>
                <w:b/>
                <w:sz w:val="24"/>
                <w:szCs w:val="24"/>
              </w:rPr>
              <w:t>Below Standard</w:t>
            </w:r>
          </w:p>
        </w:tc>
      </w:tr>
      <w:tr w:rsidR="00296EDE" w:rsidRPr="00A55F9D" w14:paraId="3CE22BE6" w14:textId="77777777" w:rsidTr="006C6E75">
        <w:tc>
          <w:tcPr>
            <w:tcW w:w="7797" w:type="dxa"/>
          </w:tcPr>
          <w:p w14:paraId="6C7225EF" w14:textId="77777777" w:rsidR="00B17F3E" w:rsidRDefault="00DF6245" w:rsidP="00A36BAD">
            <w:pPr>
              <w:ind w:left="567" w:hanging="567"/>
              <w:rPr>
                <w:sz w:val="24"/>
                <w:szCs w:val="24"/>
              </w:rPr>
            </w:pPr>
            <w:r>
              <w:rPr>
                <w:sz w:val="24"/>
                <w:szCs w:val="24"/>
              </w:rPr>
              <w:t>3.1</w:t>
            </w:r>
            <w:r w:rsidR="002A63CE">
              <w:rPr>
                <w:sz w:val="24"/>
                <w:szCs w:val="24"/>
              </w:rPr>
              <w:t xml:space="preserve">     </w:t>
            </w:r>
            <w:r w:rsidR="00A36BAD" w:rsidRPr="00A36BAD">
              <w:rPr>
                <w:sz w:val="24"/>
                <w:szCs w:val="24"/>
              </w:rPr>
              <w:t>Collaborate</w:t>
            </w:r>
            <w:r w:rsidR="00D31F73">
              <w:rPr>
                <w:sz w:val="24"/>
                <w:szCs w:val="24"/>
              </w:rPr>
              <w:t>s</w:t>
            </w:r>
            <w:r w:rsidR="00A36BAD" w:rsidRPr="00A36BAD">
              <w:rPr>
                <w:sz w:val="24"/>
                <w:szCs w:val="24"/>
              </w:rPr>
              <w:t xml:space="preserve"> with school colleagues, other professionals, parents and members of the community to enhance student learning, school programs, and overall student well-being and achievement</w:t>
            </w:r>
            <w:r w:rsidR="00A4687D">
              <w:rPr>
                <w:sz w:val="24"/>
                <w:szCs w:val="24"/>
              </w:rPr>
              <w:t>.</w:t>
            </w:r>
          </w:p>
        </w:tc>
        <w:tc>
          <w:tcPr>
            <w:tcW w:w="1844" w:type="dxa"/>
          </w:tcPr>
          <w:p w14:paraId="72262BB2" w14:textId="77777777" w:rsidR="00296EDE" w:rsidRPr="00B17F3E" w:rsidRDefault="00296EDE" w:rsidP="00B17F3E">
            <w:pPr>
              <w:rPr>
                <w:sz w:val="24"/>
                <w:szCs w:val="24"/>
              </w:rPr>
            </w:pPr>
          </w:p>
        </w:tc>
        <w:tc>
          <w:tcPr>
            <w:tcW w:w="1558" w:type="dxa"/>
          </w:tcPr>
          <w:p w14:paraId="3D673ED4" w14:textId="77777777" w:rsidR="00296EDE" w:rsidRPr="00A55F9D" w:rsidRDefault="00296EDE" w:rsidP="0098268B">
            <w:pPr>
              <w:pStyle w:val="ListParagraph"/>
              <w:ind w:left="1140"/>
              <w:rPr>
                <w:sz w:val="24"/>
                <w:szCs w:val="24"/>
              </w:rPr>
            </w:pPr>
          </w:p>
        </w:tc>
      </w:tr>
      <w:tr w:rsidR="0086281F" w:rsidRPr="00A55F9D" w14:paraId="51B7972D" w14:textId="77777777" w:rsidTr="006C6E75">
        <w:tc>
          <w:tcPr>
            <w:tcW w:w="7797" w:type="dxa"/>
          </w:tcPr>
          <w:p w14:paraId="4BBAEB13" w14:textId="77777777" w:rsidR="0086281F" w:rsidRDefault="002A63CE" w:rsidP="00126BB9">
            <w:pPr>
              <w:ind w:left="567" w:hanging="567"/>
              <w:rPr>
                <w:sz w:val="24"/>
                <w:szCs w:val="24"/>
              </w:rPr>
            </w:pPr>
            <w:r>
              <w:rPr>
                <w:sz w:val="24"/>
                <w:szCs w:val="24"/>
              </w:rPr>
              <w:t xml:space="preserve">3.2     </w:t>
            </w:r>
            <w:r w:rsidR="00A36BAD">
              <w:rPr>
                <w:sz w:val="24"/>
                <w:szCs w:val="24"/>
              </w:rPr>
              <w:t>Contributes to an environment that fosters open, professional communication</w:t>
            </w:r>
            <w:r w:rsidR="00A4687D">
              <w:rPr>
                <w:sz w:val="24"/>
                <w:szCs w:val="24"/>
              </w:rPr>
              <w:t>.</w:t>
            </w:r>
          </w:p>
        </w:tc>
        <w:tc>
          <w:tcPr>
            <w:tcW w:w="1844" w:type="dxa"/>
          </w:tcPr>
          <w:p w14:paraId="5CD90D8B" w14:textId="77777777" w:rsidR="0086281F" w:rsidRPr="00B17F3E" w:rsidRDefault="0086281F" w:rsidP="00B17F3E">
            <w:pPr>
              <w:rPr>
                <w:sz w:val="24"/>
                <w:szCs w:val="24"/>
              </w:rPr>
            </w:pPr>
          </w:p>
        </w:tc>
        <w:tc>
          <w:tcPr>
            <w:tcW w:w="1558" w:type="dxa"/>
          </w:tcPr>
          <w:p w14:paraId="0DE97EF1" w14:textId="77777777" w:rsidR="0086281F" w:rsidRPr="00A55F9D" w:rsidRDefault="0086281F" w:rsidP="0098268B">
            <w:pPr>
              <w:pStyle w:val="ListParagraph"/>
              <w:ind w:left="1140"/>
              <w:rPr>
                <w:sz w:val="24"/>
                <w:szCs w:val="24"/>
              </w:rPr>
            </w:pPr>
          </w:p>
        </w:tc>
      </w:tr>
      <w:tr w:rsidR="00126BB9" w:rsidRPr="00A55F9D" w14:paraId="4E9C1B26" w14:textId="77777777" w:rsidTr="006C6E75">
        <w:tc>
          <w:tcPr>
            <w:tcW w:w="7797" w:type="dxa"/>
          </w:tcPr>
          <w:p w14:paraId="0B2F78F6" w14:textId="77777777" w:rsidR="00126BB9" w:rsidRDefault="00126BB9" w:rsidP="007C72FE">
            <w:pPr>
              <w:ind w:left="567" w:hanging="567"/>
              <w:rPr>
                <w:sz w:val="24"/>
                <w:szCs w:val="24"/>
              </w:rPr>
            </w:pPr>
            <w:r>
              <w:rPr>
                <w:sz w:val="24"/>
                <w:szCs w:val="24"/>
              </w:rPr>
              <w:t xml:space="preserve">3.3     </w:t>
            </w:r>
            <w:r w:rsidR="007C72FE">
              <w:rPr>
                <w:sz w:val="24"/>
                <w:szCs w:val="24"/>
              </w:rPr>
              <w:t>Engages in cri</w:t>
            </w:r>
            <w:r w:rsidR="00ED2379">
              <w:rPr>
                <w:sz w:val="24"/>
                <w:szCs w:val="24"/>
              </w:rPr>
              <w:t xml:space="preserve">tical reflection with others </w:t>
            </w:r>
            <w:r w:rsidR="00A4687D">
              <w:rPr>
                <w:sz w:val="24"/>
                <w:szCs w:val="24"/>
              </w:rPr>
              <w:t xml:space="preserve">to </w:t>
            </w:r>
            <w:r w:rsidR="00ED2379">
              <w:rPr>
                <w:sz w:val="24"/>
                <w:szCs w:val="24"/>
              </w:rPr>
              <w:t xml:space="preserve">problem solve, </w:t>
            </w:r>
            <w:r w:rsidR="007C72FE">
              <w:rPr>
                <w:sz w:val="24"/>
                <w:szCs w:val="24"/>
              </w:rPr>
              <w:t>discover multiple perspectives</w:t>
            </w:r>
            <w:r w:rsidR="00ED2379">
              <w:rPr>
                <w:sz w:val="24"/>
                <w:szCs w:val="24"/>
              </w:rPr>
              <w:t>,</w:t>
            </w:r>
            <w:r w:rsidR="007C72FE">
              <w:rPr>
                <w:sz w:val="24"/>
                <w:szCs w:val="24"/>
              </w:rPr>
              <w:t xml:space="preserve"> and </w:t>
            </w:r>
            <w:r w:rsidR="00ED2379">
              <w:rPr>
                <w:sz w:val="24"/>
                <w:szCs w:val="24"/>
              </w:rPr>
              <w:t xml:space="preserve">gain </w:t>
            </w:r>
            <w:r w:rsidR="007C72FE">
              <w:rPr>
                <w:sz w:val="24"/>
                <w:szCs w:val="24"/>
              </w:rPr>
              <w:t>deeper understandings</w:t>
            </w:r>
            <w:r w:rsidR="00A4687D">
              <w:rPr>
                <w:sz w:val="24"/>
                <w:szCs w:val="24"/>
              </w:rPr>
              <w:t>.</w:t>
            </w:r>
          </w:p>
        </w:tc>
        <w:tc>
          <w:tcPr>
            <w:tcW w:w="1844" w:type="dxa"/>
          </w:tcPr>
          <w:p w14:paraId="37402027" w14:textId="77777777" w:rsidR="00126BB9" w:rsidRPr="00B17F3E" w:rsidRDefault="00126BB9" w:rsidP="00B17F3E">
            <w:pPr>
              <w:rPr>
                <w:sz w:val="24"/>
                <w:szCs w:val="24"/>
              </w:rPr>
            </w:pPr>
          </w:p>
        </w:tc>
        <w:tc>
          <w:tcPr>
            <w:tcW w:w="1558" w:type="dxa"/>
          </w:tcPr>
          <w:p w14:paraId="321E4725" w14:textId="77777777" w:rsidR="00126BB9" w:rsidRPr="00A55F9D" w:rsidRDefault="00126BB9" w:rsidP="0098268B">
            <w:pPr>
              <w:pStyle w:val="ListParagraph"/>
              <w:ind w:left="1140"/>
              <w:rPr>
                <w:sz w:val="24"/>
                <w:szCs w:val="24"/>
              </w:rPr>
            </w:pPr>
          </w:p>
        </w:tc>
      </w:tr>
    </w:tbl>
    <w:p w14:paraId="55CA704C" w14:textId="77777777" w:rsidR="00BF456C" w:rsidRDefault="00BF456C" w:rsidP="00894D1D">
      <w:pPr>
        <w:spacing w:after="0"/>
        <w:rPr>
          <w:sz w:val="24"/>
          <w:szCs w:val="24"/>
        </w:rPr>
      </w:pPr>
      <w:r w:rsidRPr="00BF456C">
        <w:rPr>
          <w:sz w:val="24"/>
          <w:szCs w:val="24"/>
        </w:rPr>
        <w:t>COMMENTS:</w:t>
      </w:r>
    </w:p>
    <w:tbl>
      <w:tblPr>
        <w:tblStyle w:val="TableGrid"/>
        <w:tblW w:w="0" w:type="auto"/>
        <w:tblInd w:w="108" w:type="dxa"/>
        <w:tblLook w:val="04A0" w:firstRow="1" w:lastRow="0" w:firstColumn="1" w:lastColumn="0" w:noHBand="0" w:noVBand="1"/>
      </w:tblPr>
      <w:tblGrid>
        <w:gridCol w:w="11160"/>
      </w:tblGrid>
      <w:tr w:rsidR="00F838A3" w14:paraId="20DD7398" w14:textId="77777777" w:rsidTr="006C6E75">
        <w:tc>
          <w:tcPr>
            <w:tcW w:w="11160" w:type="dxa"/>
          </w:tcPr>
          <w:p w14:paraId="5242F83D" w14:textId="77777777" w:rsidR="00F838A3" w:rsidRDefault="00F838A3" w:rsidP="00F838A3">
            <w:pPr>
              <w:rPr>
                <w:sz w:val="24"/>
                <w:szCs w:val="24"/>
              </w:rPr>
            </w:pPr>
          </w:p>
          <w:p w14:paraId="6E3A13D3" w14:textId="77777777" w:rsidR="00296EDE" w:rsidRDefault="00296EDE" w:rsidP="00F838A3">
            <w:pPr>
              <w:rPr>
                <w:sz w:val="24"/>
                <w:szCs w:val="24"/>
              </w:rPr>
            </w:pPr>
          </w:p>
          <w:p w14:paraId="4517736C" w14:textId="77777777" w:rsidR="00296EDE" w:rsidRDefault="00296EDE" w:rsidP="00F838A3">
            <w:pPr>
              <w:rPr>
                <w:sz w:val="24"/>
                <w:szCs w:val="24"/>
              </w:rPr>
            </w:pPr>
          </w:p>
          <w:p w14:paraId="2FB3D41F" w14:textId="77777777" w:rsidR="00F838A3" w:rsidRDefault="00F838A3" w:rsidP="00F838A3">
            <w:pPr>
              <w:rPr>
                <w:sz w:val="24"/>
                <w:szCs w:val="24"/>
              </w:rPr>
            </w:pPr>
          </w:p>
        </w:tc>
      </w:tr>
    </w:tbl>
    <w:p w14:paraId="6AA848E3" w14:textId="77777777" w:rsidR="00BF456C" w:rsidRDefault="00BF456C" w:rsidP="00F838A3">
      <w:pPr>
        <w:spacing w:after="0"/>
        <w:rPr>
          <w:sz w:val="24"/>
          <w:szCs w:val="24"/>
        </w:rPr>
      </w:pPr>
    </w:p>
    <w:p w14:paraId="55010EEB" w14:textId="77777777" w:rsidR="00DB54E2" w:rsidRDefault="00DB54E2" w:rsidP="00DB54E2">
      <w:pPr>
        <w:spacing w:after="0"/>
        <w:rPr>
          <w:b/>
          <w:sz w:val="24"/>
          <w:szCs w:val="24"/>
        </w:rPr>
      </w:pPr>
      <w:r>
        <w:rPr>
          <w:b/>
          <w:sz w:val="24"/>
          <w:szCs w:val="24"/>
        </w:rPr>
        <w:t>PERFORMANCE INDICATORS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RATING</w:t>
      </w:r>
    </w:p>
    <w:tbl>
      <w:tblPr>
        <w:tblStyle w:val="TableGrid"/>
        <w:tblW w:w="0" w:type="auto"/>
        <w:tblInd w:w="108" w:type="dxa"/>
        <w:tblLayout w:type="fixed"/>
        <w:tblLook w:val="04A0" w:firstRow="1" w:lastRow="0" w:firstColumn="1" w:lastColumn="0" w:noHBand="0" w:noVBand="1"/>
      </w:tblPr>
      <w:tblGrid>
        <w:gridCol w:w="7938"/>
        <w:gridCol w:w="1703"/>
        <w:gridCol w:w="1558"/>
      </w:tblGrid>
      <w:tr w:rsidR="00DB54E2" w:rsidRPr="00A55F9D" w14:paraId="06E457A1" w14:textId="77777777" w:rsidTr="006C6E75">
        <w:tc>
          <w:tcPr>
            <w:tcW w:w="7938" w:type="dxa"/>
          </w:tcPr>
          <w:p w14:paraId="24A64123" w14:textId="77777777" w:rsidR="00DB54E2" w:rsidRPr="007C368A" w:rsidRDefault="007C368A" w:rsidP="007C368A">
            <w:pPr>
              <w:rPr>
                <w:b/>
                <w:sz w:val="24"/>
                <w:szCs w:val="24"/>
              </w:rPr>
            </w:pPr>
            <w:r>
              <w:rPr>
                <w:b/>
                <w:sz w:val="24"/>
                <w:szCs w:val="24"/>
              </w:rPr>
              <w:t xml:space="preserve">4.     </w:t>
            </w:r>
            <w:r w:rsidR="00295D5E" w:rsidRPr="007C368A">
              <w:rPr>
                <w:b/>
                <w:sz w:val="24"/>
                <w:szCs w:val="24"/>
              </w:rPr>
              <w:t>Organization and Management</w:t>
            </w:r>
          </w:p>
          <w:p w14:paraId="191DA78C" w14:textId="77777777" w:rsidR="007C72FE" w:rsidRPr="00D64B0D" w:rsidRDefault="00D64B0D" w:rsidP="00D64B0D">
            <w:pPr>
              <w:pStyle w:val="ListParagraph"/>
              <w:numPr>
                <w:ilvl w:val="0"/>
                <w:numId w:val="14"/>
              </w:numPr>
              <w:rPr>
                <w:b/>
                <w:i/>
                <w:sz w:val="24"/>
                <w:szCs w:val="24"/>
              </w:rPr>
            </w:pPr>
            <w:r>
              <w:rPr>
                <w:b/>
                <w:i/>
                <w:sz w:val="24"/>
                <w:szCs w:val="24"/>
              </w:rPr>
              <w:t>D</w:t>
            </w:r>
            <w:r w:rsidR="00223FA4" w:rsidRPr="00D64B0D">
              <w:rPr>
                <w:b/>
                <w:i/>
                <w:sz w:val="24"/>
                <w:szCs w:val="24"/>
              </w:rPr>
              <w:t>isplays the organizational and management skills necessary to provide an environment for teaching and learning that supports student well being and achievement</w:t>
            </w:r>
            <w:r w:rsidR="007C368A" w:rsidRPr="00D64B0D">
              <w:rPr>
                <w:b/>
                <w:i/>
                <w:sz w:val="24"/>
                <w:szCs w:val="24"/>
              </w:rPr>
              <w:t>,</w:t>
            </w:r>
            <w:r w:rsidR="00223FA4" w:rsidRPr="00D64B0D">
              <w:rPr>
                <w:b/>
                <w:i/>
                <w:sz w:val="24"/>
                <w:szCs w:val="24"/>
              </w:rPr>
              <w:t xml:space="preserve"> and faith formation</w:t>
            </w:r>
            <w:r w:rsidR="00A4687D">
              <w:rPr>
                <w:b/>
                <w:i/>
                <w:sz w:val="24"/>
                <w:szCs w:val="24"/>
              </w:rPr>
              <w:t>.</w:t>
            </w:r>
          </w:p>
        </w:tc>
        <w:tc>
          <w:tcPr>
            <w:tcW w:w="1703" w:type="dxa"/>
          </w:tcPr>
          <w:p w14:paraId="21B15272" w14:textId="77777777" w:rsidR="00DB54E2" w:rsidRDefault="007A0E40" w:rsidP="00EA527B">
            <w:pPr>
              <w:pStyle w:val="ListParagraph"/>
              <w:ind w:left="176"/>
              <w:rPr>
                <w:b/>
                <w:sz w:val="24"/>
                <w:szCs w:val="24"/>
              </w:rPr>
            </w:pPr>
            <w:r>
              <w:rPr>
                <w:b/>
                <w:sz w:val="24"/>
                <w:szCs w:val="24"/>
              </w:rPr>
              <w:t>At or above Standard</w:t>
            </w:r>
          </w:p>
        </w:tc>
        <w:tc>
          <w:tcPr>
            <w:tcW w:w="1558" w:type="dxa"/>
          </w:tcPr>
          <w:p w14:paraId="2AB495D0" w14:textId="77777777" w:rsidR="00DB54E2" w:rsidRDefault="00DB54E2" w:rsidP="00636C32">
            <w:pPr>
              <w:pStyle w:val="ListParagraph"/>
              <w:ind w:left="174"/>
              <w:rPr>
                <w:b/>
                <w:sz w:val="24"/>
                <w:szCs w:val="24"/>
              </w:rPr>
            </w:pPr>
            <w:r>
              <w:rPr>
                <w:b/>
                <w:sz w:val="24"/>
                <w:szCs w:val="24"/>
              </w:rPr>
              <w:t>Below</w:t>
            </w:r>
          </w:p>
          <w:p w14:paraId="6CE42174" w14:textId="77777777" w:rsidR="00DB54E2" w:rsidRPr="00A55F9D" w:rsidRDefault="00DB54E2" w:rsidP="00636C32">
            <w:pPr>
              <w:pStyle w:val="ListParagraph"/>
              <w:ind w:left="174"/>
              <w:rPr>
                <w:b/>
                <w:sz w:val="24"/>
                <w:szCs w:val="24"/>
              </w:rPr>
            </w:pPr>
            <w:r>
              <w:rPr>
                <w:b/>
                <w:sz w:val="24"/>
                <w:szCs w:val="24"/>
              </w:rPr>
              <w:t>Standard</w:t>
            </w:r>
          </w:p>
        </w:tc>
      </w:tr>
      <w:tr w:rsidR="00DB54E2" w:rsidRPr="00A55F9D" w14:paraId="4F6BF200" w14:textId="77777777" w:rsidTr="006C6E75">
        <w:tc>
          <w:tcPr>
            <w:tcW w:w="7938" w:type="dxa"/>
          </w:tcPr>
          <w:p w14:paraId="010271F7" w14:textId="77777777" w:rsidR="00DB54E2" w:rsidRPr="00B17F3E" w:rsidRDefault="00126BB9" w:rsidP="004F11BB">
            <w:pPr>
              <w:pStyle w:val="ListParagraph"/>
              <w:numPr>
                <w:ilvl w:val="1"/>
                <w:numId w:val="6"/>
              </w:numPr>
              <w:ind w:left="426" w:hanging="426"/>
              <w:rPr>
                <w:sz w:val="24"/>
                <w:szCs w:val="24"/>
              </w:rPr>
            </w:pPr>
            <w:r>
              <w:rPr>
                <w:rStyle w:val="CharAttribute1"/>
                <w:szCs w:val="24"/>
              </w:rPr>
              <w:t>Demonstrates commitment to professional responsibilities including but not limited to student safety, reliability, flexibility, dependability and punctuality.</w:t>
            </w:r>
          </w:p>
        </w:tc>
        <w:tc>
          <w:tcPr>
            <w:tcW w:w="1703" w:type="dxa"/>
          </w:tcPr>
          <w:p w14:paraId="55DAC63A" w14:textId="77777777" w:rsidR="00DB54E2" w:rsidRPr="00A55F9D" w:rsidRDefault="00DB54E2" w:rsidP="0098268B">
            <w:pPr>
              <w:pStyle w:val="ListParagraph"/>
              <w:ind w:left="1140"/>
              <w:rPr>
                <w:sz w:val="24"/>
                <w:szCs w:val="24"/>
              </w:rPr>
            </w:pPr>
          </w:p>
        </w:tc>
        <w:tc>
          <w:tcPr>
            <w:tcW w:w="1558" w:type="dxa"/>
          </w:tcPr>
          <w:p w14:paraId="44F3936F" w14:textId="77777777" w:rsidR="00DB54E2" w:rsidRPr="00A55F9D" w:rsidRDefault="00DB54E2" w:rsidP="0098268B">
            <w:pPr>
              <w:pStyle w:val="ListParagraph"/>
              <w:ind w:left="1140"/>
              <w:rPr>
                <w:sz w:val="24"/>
                <w:szCs w:val="24"/>
              </w:rPr>
            </w:pPr>
          </w:p>
        </w:tc>
      </w:tr>
      <w:tr w:rsidR="00DB54E2" w:rsidRPr="00A55F9D" w14:paraId="6A781CFE" w14:textId="77777777" w:rsidTr="006C6E75">
        <w:tc>
          <w:tcPr>
            <w:tcW w:w="7938" w:type="dxa"/>
          </w:tcPr>
          <w:p w14:paraId="7B2FBA52" w14:textId="77777777" w:rsidR="00DB54E2" w:rsidRPr="00EA1E0E" w:rsidRDefault="00126BB9" w:rsidP="004F11BB">
            <w:pPr>
              <w:pStyle w:val="ListParagraph"/>
              <w:numPr>
                <w:ilvl w:val="1"/>
                <w:numId w:val="6"/>
              </w:numPr>
              <w:ind w:left="426" w:hanging="426"/>
              <w:rPr>
                <w:sz w:val="24"/>
                <w:szCs w:val="24"/>
              </w:rPr>
            </w:pPr>
            <w:r>
              <w:rPr>
                <w:rStyle w:val="CharAttribute19"/>
                <w:szCs w:val="24"/>
              </w:rPr>
              <w:t>Knows and uses a variety of appropriate classroom management strategies that support student well-being and achievement.</w:t>
            </w:r>
          </w:p>
        </w:tc>
        <w:tc>
          <w:tcPr>
            <w:tcW w:w="1703" w:type="dxa"/>
          </w:tcPr>
          <w:p w14:paraId="710BD133" w14:textId="77777777" w:rsidR="00DB54E2" w:rsidRPr="00A55F9D" w:rsidRDefault="00DB54E2" w:rsidP="0098268B">
            <w:pPr>
              <w:pStyle w:val="ListParagraph"/>
              <w:ind w:left="1140"/>
              <w:rPr>
                <w:sz w:val="24"/>
                <w:szCs w:val="24"/>
              </w:rPr>
            </w:pPr>
          </w:p>
        </w:tc>
        <w:tc>
          <w:tcPr>
            <w:tcW w:w="1558" w:type="dxa"/>
          </w:tcPr>
          <w:p w14:paraId="6D6583A4" w14:textId="77777777" w:rsidR="00DB54E2" w:rsidRPr="00A55F9D" w:rsidRDefault="00DB54E2" w:rsidP="0098268B">
            <w:pPr>
              <w:pStyle w:val="ListParagraph"/>
              <w:ind w:left="1140"/>
              <w:rPr>
                <w:sz w:val="24"/>
                <w:szCs w:val="24"/>
              </w:rPr>
            </w:pPr>
          </w:p>
        </w:tc>
      </w:tr>
      <w:tr w:rsidR="00EA1E0E" w:rsidRPr="00A55F9D" w14:paraId="2257384A" w14:textId="77777777" w:rsidTr="006C6E75">
        <w:tc>
          <w:tcPr>
            <w:tcW w:w="7938" w:type="dxa"/>
          </w:tcPr>
          <w:p w14:paraId="1CFD2434" w14:textId="77777777" w:rsidR="00EA1E0E" w:rsidRPr="00DD1804" w:rsidRDefault="00126BB9" w:rsidP="004F11BB">
            <w:pPr>
              <w:pStyle w:val="ListParagraph"/>
              <w:numPr>
                <w:ilvl w:val="1"/>
                <w:numId w:val="6"/>
              </w:numPr>
              <w:ind w:left="426" w:hanging="426"/>
              <w:rPr>
                <w:sz w:val="24"/>
                <w:szCs w:val="24"/>
              </w:rPr>
            </w:pPr>
            <w:r>
              <w:rPr>
                <w:sz w:val="24"/>
                <w:szCs w:val="24"/>
              </w:rPr>
              <w:t xml:space="preserve">Shows initiative and proactivity in managing </w:t>
            </w:r>
            <w:r w:rsidR="0050337D">
              <w:rPr>
                <w:sz w:val="24"/>
                <w:szCs w:val="24"/>
              </w:rPr>
              <w:t xml:space="preserve">tasks and professional </w:t>
            </w:r>
            <w:r w:rsidR="0050337D">
              <w:rPr>
                <w:sz w:val="24"/>
                <w:szCs w:val="24"/>
              </w:rPr>
              <w:lastRenderedPageBreak/>
              <w:t>responsibilities</w:t>
            </w:r>
            <w:r w:rsidR="00A4687D">
              <w:rPr>
                <w:sz w:val="24"/>
                <w:szCs w:val="24"/>
              </w:rPr>
              <w:t>.</w:t>
            </w:r>
          </w:p>
        </w:tc>
        <w:tc>
          <w:tcPr>
            <w:tcW w:w="1703" w:type="dxa"/>
          </w:tcPr>
          <w:p w14:paraId="36628FE5" w14:textId="77777777" w:rsidR="00EA1E0E" w:rsidRPr="00A55F9D" w:rsidRDefault="00EA1E0E" w:rsidP="0098268B">
            <w:pPr>
              <w:pStyle w:val="ListParagraph"/>
              <w:ind w:left="1140"/>
              <w:rPr>
                <w:sz w:val="24"/>
                <w:szCs w:val="24"/>
              </w:rPr>
            </w:pPr>
          </w:p>
        </w:tc>
        <w:tc>
          <w:tcPr>
            <w:tcW w:w="1558" w:type="dxa"/>
          </w:tcPr>
          <w:p w14:paraId="7E371616" w14:textId="77777777" w:rsidR="00EA1E0E" w:rsidRPr="00A55F9D" w:rsidRDefault="00EA1E0E" w:rsidP="0098268B">
            <w:pPr>
              <w:pStyle w:val="ListParagraph"/>
              <w:ind w:left="1140"/>
              <w:rPr>
                <w:sz w:val="24"/>
                <w:szCs w:val="24"/>
              </w:rPr>
            </w:pPr>
          </w:p>
        </w:tc>
      </w:tr>
    </w:tbl>
    <w:p w14:paraId="071730C0" w14:textId="77777777" w:rsidR="006C6E75" w:rsidRDefault="006C6E75" w:rsidP="00296EDE">
      <w:pPr>
        <w:spacing w:after="0"/>
        <w:rPr>
          <w:sz w:val="24"/>
          <w:szCs w:val="24"/>
        </w:rPr>
      </w:pPr>
    </w:p>
    <w:p w14:paraId="1FB5DC44" w14:textId="77777777" w:rsidR="00A374F7" w:rsidRDefault="00BF456C" w:rsidP="00296EDE">
      <w:pPr>
        <w:spacing w:after="0"/>
        <w:rPr>
          <w:sz w:val="24"/>
          <w:szCs w:val="24"/>
        </w:rPr>
      </w:pPr>
      <w:r w:rsidRPr="00BF456C">
        <w:rPr>
          <w:sz w:val="24"/>
          <w:szCs w:val="24"/>
        </w:rPr>
        <w:t>COMMENTS:</w:t>
      </w:r>
      <w:r w:rsidR="00296EDE">
        <w:rPr>
          <w:sz w:val="24"/>
          <w:szCs w:val="24"/>
        </w:rPr>
        <w:t xml:space="preserve"> </w:t>
      </w:r>
    </w:p>
    <w:tbl>
      <w:tblPr>
        <w:tblStyle w:val="TableGrid"/>
        <w:tblW w:w="0" w:type="auto"/>
        <w:tblInd w:w="108" w:type="dxa"/>
        <w:tblLook w:val="04A0" w:firstRow="1" w:lastRow="0" w:firstColumn="1" w:lastColumn="0" w:noHBand="0" w:noVBand="1"/>
      </w:tblPr>
      <w:tblGrid>
        <w:gridCol w:w="11160"/>
      </w:tblGrid>
      <w:tr w:rsidR="00296EDE" w14:paraId="6E3C8236" w14:textId="77777777" w:rsidTr="006C6E75">
        <w:trPr>
          <w:trHeight w:val="1519"/>
        </w:trPr>
        <w:tc>
          <w:tcPr>
            <w:tcW w:w="11160" w:type="dxa"/>
          </w:tcPr>
          <w:p w14:paraId="1ECFDE1E" w14:textId="77777777" w:rsidR="00296EDE" w:rsidRDefault="00296EDE" w:rsidP="00296EDE">
            <w:pPr>
              <w:rPr>
                <w:sz w:val="24"/>
                <w:szCs w:val="24"/>
              </w:rPr>
            </w:pPr>
          </w:p>
          <w:p w14:paraId="2788EE54" w14:textId="77777777" w:rsidR="00296EDE" w:rsidRDefault="00296EDE" w:rsidP="00296EDE">
            <w:pPr>
              <w:rPr>
                <w:sz w:val="24"/>
                <w:szCs w:val="24"/>
              </w:rPr>
            </w:pPr>
          </w:p>
          <w:p w14:paraId="4B2BE6A7" w14:textId="77777777" w:rsidR="00296EDE" w:rsidRDefault="00296EDE" w:rsidP="00296EDE">
            <w:pPr>
              <w:rPr>
                <w:sz w:val="24"/>
                <w:szCs w:val="24"/>
              </w:rPr>
            </w:pPr>
          </w:p>
        </w:tc>
      </w:tr>
    </w:tbl>
    <w:p w14:paraId="225C40E3" w14:textId="77777777" w:rsidR="00296EDE" w:rsidRDefault="00296EDE" w:rsidP="00A374F7">
      <w:pPr>
        <w:spacing w:after="0"/>
        <w:rPr>
          <w:sz w:val="24"/>
          <w:szCs w:val="24"/>
        </w:rPr>
      </w:pPr>
    </w:p>
    <w:p w14:paraId="48321443" w14:textId="77777777" w:rsidR="004A5027" w:rsidRDefault="004A5027" w:rsidP="00A374F7">
      <w:pPr>
        <w:spacing w:after="0"/>
        <w:rPr>
          <w:sz w:val="24"/>
          <w:szCs w:val="24"/>
        </w:rPr>
      </w:pPr>
    </w:p>
    <w:p w14:paraId="44403956" w14:textId="77777777" w:rsidR="00E81615" w:rsidRDefault="00E81615" w:rsidP="00A374F7">
      <w:pPr>
        <w:spacing w:after="0"/>
        <w:rPr>
          <w:sz w:val="24"/>
          <w:szCs w:val="24"/>
        </w:rPr>
      </w:pPr>
    </w:p>
    <w:p w14:paraId="6EE480C4" w14:textId="77777777" w:rsidR="00BF456C" w:rsidRPr="00296EDE" w:rsidRDefault="007E596B" w:rsidP="00A374F7">
      <w:pPr>
        <w:spacing w:after="0"/>
        <w:rPr>
          <w:b/>
          <w:sz w:val="24"/>
          <w:szCs w:val="24"/>
        </w:rPr>
      </w:pPr>
      <w:r w:rsidRPr="00296EDE">
        <w:rPr>
          <w:b/>
          <w:sz w:val="24"/>
          <w:szCs w:val="24"/>
        </w:rPr>
        <w:t>Overall rating of DECE job performance</w:t>
      </w:r>
      <w:r w:rsidR="00BF456C" w:rsidRPr="00296EDE">
        <w:rPr>
          <w:b/>
          <w:sz w:val="24"/>
          <w:szCs w:val="24"/>
        </w:rPr>
        <w:t xml:space="preserve">:     </w:t>
      </w:r>
      <w:r w:rsidR="00BF456C" w:rsidRPr="00296EDE">
        <w:rPr>
          <w:b/>
          <w:sz w:val="24"/>
          <w:szCs w:val="24"/>
        </w:rPr>
        <w:tab/>
      </w:r>
      <w:r w:rsidR="00DF3B1C" w:rsidRPr="00296EDE">
        <w:rPr>
          <w:b/>
          <w:sz w:val="24"/>
          <w:szCs w:val="24"/>
        </w:rPr>
        <w:t>At or Above Standard</w:t>
      </w:r>
      <w:r w:rsidR="00BF456C" w:rsidRPr="00296EDE">
        <w:rPr>
          <w:b/>
          <w:sz w:val="24"/>
          <w:szCs w:val="24"/>
        </w:rPr>
        <w:t xml:space="preserve"> _______</w:t>
      </w:r>
      <w:r w:rsidR="00DF3B1C" w:rsidRPr="00296EDE">
        <w:rPr>
          <w:b/>
          <w:sz w:val="24"/>
          <w:szCs w:val="24"/>
        </w:rPr>
        <w:t xml:space="preserve">    Below Standard</w:t>
      </w:r>
      <w:r w:rsidR="00BF456C" w:rsidRPr="00296EDE">
        <w:rPr>
          <w:b/>
          <w:sz w:val="24"/>
          <w:szCs w:val="24"/>
        </w:rPr>
        <w:t xml:space="preserve"> ________</w:t>
      </w:r>
    </w:p>
    <w:p w14:paraId="4F2CC7F4" w14:textId="77777777" w:rsidR="009E18D6" w:rsidRPr="00296EDE" w:rsidRDefault="009E18D6" w:rsidP="00BF0810">
      <w:pPr>
        <w:spacing w:after="0"/>
        <w:rPr>
          <w:b/>
          <w:sz w:val="24"/>
          <w:szCs w:val="24"/>
        </w:rPr>
      </w:pPr>
      <w:r w:rsidRPr="00296EDE">
        <w:rPr>
          <w:b/>
          <w:sz w:val="24"/>
          <w:szCs w:val="24"/>
        </w:rPr>
        <w:t>Principal’s Summary Comments:</w:t>
      </w:r>
    </w:p>
    <w:tbl>
      <w:tblPr>
        <w:tblStyle w:val="TableGrid"/>
        <w:tblW w:w="0" w:type="auto"/>
        <w:tblInd w:w="108" w:type="dxa"/>
        <w:tblLook w:val="04A0" w:firstRow="1" w:lastRow="0" w:firstColumn="1" w:lastColumn="0" w:noHBand="0" w:noVBand="1"/>
      </w:tblPr>
      <w:tblGrid>
        <w:gridCol w:w="11217"/>
      </w:tblGrid>
      <w:tr w:rsidR="00296EDE" w14:paraId="3D8EAC51" w14:textId="77777777" w:rsidTr="006C6E75">
        <w:trPr>
          <w:trHeight w:val="988"/>
        </w:trPr>
        <w:tc>
          <w:tcPr>
            <w:tcW w:w="11217" w:type="dxa"/>
          </w:tcPr>
          <w:p w14:paraId="03FFB316" w14:textId="77777777" w:rsidR="00296EDE" w:rsidRDefault="00296EDE" w:rsidP="00BF0810">
            <w:pPr>
              <w:rPr>
                <w:sz w:val="24"/>
                <w:szCs w:val="24"/>
              </w:rPr>
            </w:pPr>
          </w:p>
          <w:p w14:paraId="0386057F" w14:textId="77777777" w:rsidR="00296EDE" w:rsidRDefault="00296EDE" w:rsidP="00BF0810">
            <w:pPr>
              <w:rPr>
                <w:sz w:val="24"/>
                <w:szCs w:val="24"/>
              </w:rPr>
            </w:pPr>
          </w:p>
          <w:p w14:paraId="478D9CF2" w14:textId="77777777" w:rsidR="00296EDE" w:rsidRDefault="00296EDE" w:rsidP="00BF0810">
            <w:pPr>
              <w:rPr>
                <w:sz w:val="24"/>
                <w:szCs w:val="24"/>
              </w:rPr>
            </w:pPr>
          </w:p>
          <w:p w14:paraId="1ECAD884" w14:textId="77777777" w:rsidR="00296EDE" w:rsidRDefault="00296EDE" w:rsidP="00BF0810">
            <w:pPr>
              <w:rPr>
                <w:sz w:val="24"/>
                <w:szCs w:val="24"/>
              </w:rPr>
            </w:pPr>
          </w:p>
          <w:p w14:paraId="66E1094E" w14:textId="77777777" w:rsidR="00296EDE" w:rsidRDefault="00296EDE" w:rsidP="00BF0810">
            <w:pPr>
              <w:rPr>
                <w:sz w:val="24"/>
                <w:szCs w:val="24"/>
              </w:rPr>
            </w:pPr>
          </w:p>
          <w:p w14:paraId="622EEEDE" w14:textId="77777777" w:rsidR="00296EDE" w:rsidRDefault="00296EDE" w:rsidP="00BF0810">
            <w:pPr>
              <w:rPr>
                <w:sz w:val="24"/>
                <w:szCs w:val="24"/>
              </w:rPr>
            </w:pPr>
          </w:p>
        </w:tc>
      </w:tr>
    </w:tbl>
    <w:p w14:paraId="257567F5" w14:textId="77777777" w:rsidR="007E596B" w:rsidRDefault="007E596B" w:rsidP="007A0E40">
      <w:pPr>
        <w:spacing w:after="0"/>
        <w:rPr>
          <w:sz w:val="24"/>
          <w:szCs w:val="24"/>
        </w:rPr>
      </w:pPr>
    </w:p>
    <w:p w14:paraId="2421F540" w14:textId="77777777" w:rsidR="007E596B" w:rsidRDefault="00B84D0B" w:rsidP="00BF0810">
      <w:pPr>
        <w:spacing w:after="0"/>
        <w:rPr>
          <w:sz w:val="24"/>
          <w:szCs w:val="24"/>
        </w:rPr>
      </w:pPr>
      <w:r>
        <w:rPr>
          <w:sz w:val="24"/>
          <w:szCs w:val="24"/>
        </w:rPr>
        <w:t xml:space="preserve">_________________________       </w:t>
      </w:r>
      <w:r w:rsidR="007E596B" w:rsidRPr="007E596B">
        <w:rPr>
          <w:sz w:val="24"/>
          <w:szCs w:val="24"/>
        </w:rPr>
        <w:t>_____________________________</w:t>
      </w:r>
      <w:r>
        <w:rPr>
          <w:sz w:val="24"/>
          <w:szCs w:val="24"/>
        </w:rPr>
        <w:t xml:space="preserve"> </w:t>
      </w:r>
      <w:r w:rsidR="00BF0810">
        <w:rPr>
          <w:sz w:val="24"/>
          <w:szCs w:val="24"/>
        </w:rPr>
        <w:tab/>
        <w:t>_____________________________</w:t>
      </w:r>
    </w:p>
    <w:p w14:paraId="45CA6A85" w14:textId="77777777" w:rsidR="007E596B" w:rsidRDefault="00B84D0B" w:rsidP="00BF0810">
      <w:pPr>
        <w:spacing w:after="0"/>
        <w:rPr>
          <w:sz w:val="24"/>
          <w:szCs w:val="24"/>
        </w:rPr>
      </w:pPr>
      <w:r>
        <w:rPr>
          <w:sz w:val="24"/>
          <w:szCs w:val="24"/>
        </w:rPr>
        <w:t xml:space="preserve">  Principal Name (please print)</w:t>
      </w:r>
      <w:r>
        <w:rPr>
          <w:sz w:val="24"/>
          <w:szCs w:val="24"/>
        </w:rPr>
        <w:tab/>
      </w:r>
      <w:r w:rsidR="007E596B" w:rsidRPr="007E596B">
        <w:rPr>
          <w:sz w:val="24"/>
          <w:szCs w:val="24"/>
        </w:rPr>
        <w:t xml:space="preserve">Signature of </w:t>
      </w:r>
      <w:r>
        <w:rPr>
          <w:sz w:val="24"/>
          <w:szCs w:val="24"/>
        </w:rPr>
        <w:t>Principal</w:t>
      </w:r>
      <w:r w:rsidR="007E596B" w:rsidRPr="007E596B">
        <w:rPr>
          <w:sz w:val="24"/>
          <w:szCs w:val="24"/>
        </w:rPr>
        <w:tab/>
      </w:r>
      <w:r>
        <w:rPr>
          <w:sz w:val="24"/>
          <w:szCs w:val="24"/>
        </w:rPr>
        <w:tab/>
      </w:r>
      <w:r>
        <w:rPr>
          <w:sz w:val="24"/>
          <w:szCs w:val="24"/>
        </w:rPr>
        <w:tab/>
      </w:r>
      <w:r>
        <w:rPr>
          <w:sz w:val="24"/>
          <w:szCs w:val="24"/>
        </w:rPr>
        <w:tab/>
      </w:r>
      <w:r w:rsidR="00BF0810">
        <w:rPr>
          <w:sz w:val="24"/>
          <w:szCs w:val="24"/>
        </w:rPr>
        <w:tab/>
        <w:t>Date</w:t>
      </w:r>
    </w:p>
    <w:p w14:paraId="01655B18" w14:textId="77777777" w:rsidR="009E18D6" w:rsidRDefault="009E18D6" w:rsidP="00BF456C">
      <w:pPr>
        <w:spacing w:after="0"/>
        <w:ind w:left="720"/>
        <w:rPr>
          <w:sz w:val="24"/>
          <w:szCs w:val="24"/>
        </w:rPr>
      </w:pPr>
    </w:p>
    <w:p w14:paraId="286454FA" w14:textId="77777777" w:rsidR="00296EDE" w:rsidRDefault="009E18D6" w:rsidP="00296EDE">
      <w:pPr>
        <w:spacing w:after="0"/>
        <w:rPr>
          <w:b/>
          <w:sz w:val="24"/>
          <w:szCs w:val="24"/>
        </w:rPr>
      </w:pPr>
      <w:r w:rsidRPr="00296EDE">
        <w:rPr>
          <w:b/>
          <w:sz w:val="24"/>
          <w:szCs w:val="24"/>
        </w:rPr>
        <w:t>DECE Employee’s Comments (optional):</w:t>
      </w:r>
    </w:p>
    <w:tbl>
      <w:tblPr>
        <w:tblStyle w:val="TableGrid"/>
        <w:tblW w:w="0" w:type="auto"/>
        <w:tblInd w:w="108" w:type="dxa"/>
        <w:tblLook w:val="04A0" w:firstRow="1" w:lastRow="0" w:firstColumn="1" w:lastColumn="0" w:noHBand="0" w:noVBand="1"/>
      </w:tblPr>
      <w:tblGrid>
        <w:gridCol w:w="11160"/>
      </w:tblGrid>
      <w:tr w:rsidR="00296EDE" w14:paraId="6EBF1FE9" w14:textId="77777777" w:rsidTr="006C6E75">
        <w:tc>
          <w:tcPr>
            <w:tcW w:w="11160" w:type="dxa"/>
          </w:tcPr>
          <w:p w14:paraId="2C1CC993" w14:textId="77777777" w:rsidR="00296EDE" w:rsidRDefault="00296EDE" w:rsidP="00296EDE">
            <w:pPr>
              <w:rPr>
                <w:sz w:val="24"/>
                <w:szCs w:val="24"/>
              </w:rPr>
            </w:pPr>
          </w:p>
          <w:p w14:paraId="676DC7B5" w14:textId="77777777" w:rsidR="00296EDE" w:rsidRDefault="00296EDE" w:rsidP="00296EDE">
            <w:pPr>
              <w:rPr>
                <w:sz w:val="24"/>
                <w:szCs w:val="24"/>
              </w:rPr>
            </w:pPr>
          </w:p>
          <w:p w14:paraId="79934EE4" w14:textId="77777777" w:rsidR="00296EDE" w:rsidRDefault="00296EDE" w:rsidP="00296EDE">
            <w:pPr>
              <w:rPr>
                <w:sz w:val="24"/>
                <w:szCs w:val="24"/>
              </w:rPr>
            </w:pPr>
          </w:p>
          <w:p w14:paraId="23468B26" w14:textId="77777777" w:rsidR="00296EDE" w:rsidRDefault="00296EDE" w:rsidP="00296EDE">
            <w:pPr>
              <w:rPr>
                <w:sz w:val="24"/>
                <w:szCs w:val="24"/>
              </w:rPr>
            </w:pPr>
          </w:p>
          <w:p w14:paraId="6454F044" w14:textId="77777777" w:rsidR="00296EDE" w:rsidRDefault="00296EDE" w:rsidP="00296EDE">
            <w:pPr>
              <w:rPr>
                <w:sz w:val="24"/>
                <w:szCs w:val="24"/>
              </w:rPr>
            </w:pPr>
          </w:p>
          <w:p w14:paraId="29925B23" w14:textId="77777777" w:rsidR="00296EDE" w:rsidRDefault="00296EDE" w:rsidP="00296EDE">
            <w:pPr>
              <w:rPr>
                <w:sz w:val="24"/>
                <w:szCs w:val="24"/>
              </w:rPr>
            </w:pPr>
          </w:p>
        </w:tc>
      </w:tr>
    </w:tbl>
    <w:p w14:paraId="35381173" w14:textId="77777777" w:rsidR="004A5027" w:rsidRDefault="004A5027" w:rsidP="00B84D0B">
      <w:pPr>
        <w:spacing w:after="0"/>
        <w:rPr>
          <w:sz w:val="24"/>
          <w:szCs w:val="24"/>
        </w:rPr>
      </w:pPr>
    </w:p>
    <w:p w14:paraId="43024085" w14:textId="77777777" w:rsidR="00B84D0B" w:rsidRPr="00B84D0B" w:rsidRDefault="00B84D0B" w:rsidP="00B84D0B">
      <w:pPr>
        <w:spacing w:after="0"/>
        <w:rPr>
          <w:sz w:val="24"/>
          <w:szCs w:val="24"/>
        </w:rPr>
      </w:pPr>
      <w:r w:rsidRPr="00B84D0B">
        <w:rPr>
          <w:sz w:val="24"/>
          <w:szCs w:val="24"/>
        </w:rPr>
        <w:t xml:space="preserve">_________________________       _____________________________ </w:t>
      </w:r>
      <w:r w:rsidRPr="00B84D0B">
        <w:rPr>
          <w:sz w:val="24"/>
          <w:szCs w:val="24"/>
        </w:rPr>
        <w:tab/>
        <w:t>_____________________________</w:t>
      </w:r>
    </w:p>
    <w:p w14:paraId="4871FCB1" w14:textId="77777777" w:rsidR="007E596B" w:rsidRDefault="00B84D0B" w:rsidP="00B84D0B">
      <w:pPr>
        <w:spacing w:after="0"/>
        <w:rPr>
          <w:sz w:val="24"/>
          <w:szCs w:val="24"/>
        </w:rPr>
      </w:pPr>
      <w:r>
        <w:rPr>
          <w:sz w:val="24"/>
          <w:szCs w:val="24"/>
        </w:rPr>
        <w:t>Employee</w:t>
      </w:r>
      <w:r w:rsidRPr="00B84D0B">
        <w:rPr>
          <w:sz w:val="24"/>
          <w:szCs w:val="24"/>
        </w:rPr>
        <w:t xml:space="preserve"> Name (please print)</w:t>
      </w:r>
      <w:r w:rsidRPr="00B84D0B">
        <w:rPr>
          <w:sz w:val="24"/>
          <w:szCs w:val="24"/>
        </w:rPr>
        <w:tab/>
      </w:r>
      <w:r>
        <w:rPr>
          <w:sz w:val="24"/>
          <w:szCs w:val="24"/>
        </w:rPr>
        <w:t xml:space="preserve">    </w:t>
      </w:r>
      <w:r w:rsidRPr="00B84D0B">
        <w:rPr>
          <w:sz w:val="24"/>
          <w:szCs w:val="24"/>
        </w:rPr>
        <w:t xml:space="preserve">Signature of </w:t>
      </w:r>
      <w:r>
        <w:rPr>
          <w:sz w:val="24"/>
          <w:szCs w:val="24"/>
        </w:rPr>
        <w:t>Employee</w:t>
      </w:r>
      <w:r w:rsidRPr="00B84D0B">
        <w:rPr>
          <w:sz w:val="24"/>
          <w:szCs w:val="24"/>
        </w:rPr>
        <w:tab/>
      </w:r>
      <w:r w:rsidRPr="00B84D0B">
        <w:rPr>
          <w:sz w:val="24"/>
          <w:szCs w:val="24"/>
        </w:rPr>
        <w:tab/>
      </w:r>
      <w:r w:rsidRPr="00B84D0B">
        <w:rPr>
          <w:sz w:val="24"/>
          <w:szCs w:val="24"/>
        </w:rPr>
        <w:tab/>
      </w:r>
      <w:r w:rsidRPr="00B84D0B">
        <w:rPr>
          <w:sz w:val="24"/>
          <w:szCs w:val="24"/>
        </w:rPr>
        <w:tab/>
        <w:t>Date</w:t>
      </w:r>
    </w:p>
    <w:p w14:paraId="57F7EBFD" w14:textId="77777777" w:rsidR="009E18D6" w:rsidRDefault="00B84D0B" w:rsidP="00B84D0B">
      <w:pPr>
        <w:spacing w:after="0"/>
        <w:ind w:left="2880" w:firstLine="720"/>
        <w:rPr>
          <w:sz w:val="24"/>
          <w:szCs w:val="24"/>
        </w:rPr>
      </w:pPr>
      <w:r>
        <w:rPr>
          <w:sz w:val="24"/>
          <w:szCs w:val="24"/>
        </w:rPr>
        <w:t xml:space="preserve"> (</w:t>
      </w:r>
      <w:proofErr w:type="gramStart"/>
      <w:r>
        <w:rPr>
          <w:sz w:val="24"/>
          <w:szCs w:val="24"/>
        </w:rPr>
        <w:t>to</w:t>
      </w:r>
      <w:proofErr w:type="gramEnd"/>
      <w:r>
        <w:rPr>
          <w:sz w:val="24"/>
          <w:szCs w:val="24"/>
        </w:rPr>
        <w:t xml:space="preserve"> acknowledge receipt)</w:t>
      </w:r>
    </w:p>
    <w:p w14:paraId="5D253302" w14:textId="77777777" w:rsidR="00B84D0B" w:rsidRPr="00BF456C" w:rsidRDefault="00B84D0B" w:rsidP="00B84D0B">
      <w:pPr>
        <w:spacing w:after="0"/>
        <w:ind w:left="2880" w:firstLine="720"/>
        <w:rPr>
          <w:sz w:val="24"/>
          <w:szCs w:val="24"/>
        </w:rPr>
      </w:pPr>
    </w:p>
    <w:sectPr w:rsidR="00B84D0B" w:rsidRPr="00BF456C" w:rsidSect="00911A60">
      <w:headerReference w:type="even" r:id="rId9"/>
      <w:headerReference w:type="default" r:id="rId10"/>
      <w:footerReference w:type="even" r:id="rId11"/>
      <w:footerReference w:type="default" r:id="rId12"/>
      <w:headerReference w:type="first" r:id="rId13"/>
      <w:footerReference w:type="first" r:id="rId14"/>
      <w:pgSz w:w="12240" w:h="15840"/>
      <w:pgMar w:top="568" w:right="474" w:bottom="1440" w:left="567" w:header="708" w:footer="708" w:gutter="0"/>
      <w:pgBorders>
        <w:top w:val="thinThickThinMediumGap" w:sz="24" w:space="1" w:color="auto"/>
        <w:left w:val="thinThickThinMediumGap" w:sz="24" w:space="4" w:color="auto"/>
        <w:bottom w:val="thinThickThinMediumGap" w:sz="24" w:space="1" w:color="auto"/>
        <w:right w:val="thinThickThinMediumGap"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478EB" w14:textId="77777777" w:rsidR="009252C1" w:rsidRDefault="009252C1" w:rsidP="003D3D7E">
      <w:pPr>
        <w:spacing w:after="0" w:line="240" w:lineRule="auto"/>
      </w:pPr>
      <w:r>
        <w:separator/>
      </w:r>
    </w:p>
  </w:endnote>
  <w:endnote w:type="continuationSeparator" w:id="0">
    <w:p w14:paraId="3D2941D1" w14:textId="77777777" w:rsidR="009252C1" w:rsidRDefault="009252C1" w:rsidP="003D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7AA2" w14:textId="77777777" w:rsidR="00E84B5C" w:rsidRDefault="00E84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E756" w14:textId="77777777" w:rsidR="003D3D7E" w:rsidRDefault="003D3D7E" w:rsidP="003D3D7E">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_______________________________________________________________________________________________________________</w:t>
    </w:r>
  </w:p>
  <w:p w14:paraId="6B2C7C52" w14:textId="77777777" w:rsidR="003D3D7E" w:rsidRPr="003D3D7E" w:rsidRDefault="003D3D7E">
    <w:pPr>
      <w:pStyle w:val="Footer"/>
      <w:rPr>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611AD" w14:textId="77777777" w:rsidR="00E84B5C" w:rsidRDefault="00E84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3142C" w14:textId="77777777" w:rsidR="009252C1" w:rsidRDefault="009252C1" w:rsidP="003D3D7E">
      <w:pPr>
        <w:spacing w:after="0" w:line="240" w:lineRule="auto"/>
      </w:pPr>
      <w:r>
        <w:separator/>
      </w:r>
    </w:p>
  </w:footnote>
  <w:footnote w:type="continuationSeparator" w:id="0">
    <w:p w14:paraId="1F9CEB0C" w14:textId="77777777" w:rsidR="009252C1" w:rsidRDefault="009252C1" w:rsidP="003D3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F793" w14:textId="77777777" w:rsidR="00E84B5C" w:rsidRDefault="00E84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B46D" w14:textId="77777777" w:rsidR="00E84B5C" w:rsidRDefault="00E84B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8D4B" w14:textId="77777777" w:rsidR="00E84B5C" w:rsidRDefault="00E84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1746374"/>
    <w:lvl w:ilvl="0">
      <w:start w:val="1"/>
      <w:numFmt w:val="decimal"/>
      <w:lvlText w:val="%1"/>
      <w:lvlJc w:val="left"/>
      <w:pPr>
        <w:ind w:left="360" w:hanging="360"/>
      </w:pPr>
      <w:rPr>
        <w:rFonts w:ascii="Calibri" w:eastAsia="Calibri" w:hAnsi="Calibri" w:hint="default"/>
        <w:b w:val="0"/>
        <w:color w:val="000000"/>
        <w:sz w:val="24"/>
        <w:szCs w:val="24"/>
      </w:rPr>
    </w:lvl>
    <w:lvl w:ilvl="1">
      <w:start w:val="3"/>
      <w:numFmt w:val="decimal"/>
      <w:lvlText w:val="%1.%2"/>
      <w:lvlJc w:val="left"/>
      <w:pPr>
        <w:ind w:left="360" w:hanging="360"/>
      </w:pPr>
      <w:rPr>
        <w:rFonts w:ascii="Calibri" w:eastAsia="Calibri" w:hAnsi="Calibri" w:hint="default"/>
        <w:b w:val="0"/>
        <w:color w:val="000000"/>
        <w:sz w:val="24"/>
        <w:szCs w:val="24"/>
      </w:rPr>
    </w:lvl>
    <w:lvl w:ilvl="2">
      <w:start w:val="1"/>
      <w:numFmt w:val="decimal"/>
      <w:lvlText w:val="%1.%2.%3"/>
      <w:lvlJc w:val="left"/>
      <w:pPr>
        <w:ind w:left="720" w:hanging="720"/>
      </w:pPr>
      <w:rPr>
        <w:rFonts w:ascii="Calibri" w:eastAsia="Calibri" w:hAnsi="Calibri" w:hint="default"/>
        <w:b/>
        <w:color w:val="000000"/>
        <w:sz w:val="28"/>
        <w:szCs w:val="28"/>
      </w:rPr>
    </w:lvl>
    <w:lvl w:ilvl="3">
      <w:start w:val="1"/>
      <w:numFmt w:val="decimal"/>
      <w:lvlText w:val="%1.%2.%3.%4"/>
      <w:lvlJc w:val="left"/>
      <w:pPr>
        <w:ind w:left="720" w:hanging="720"/>
      </w:pPr>
      <w:rPr>
        <w:rFonts w:ascii="Calibri" w:eastAsia="Calibri" w:hAnsi="Calibri" w:hint="default"/>
        <w:b/>
        <w:color w:val="000000"/>
        <w:sz w:val="28"/>
        <w:szCs w:val="28"/>
      </w:rPr>
    </w:lvl>
    <w:lvl w:ilvl="4">
      <w:start w:val="1"/>
      <w:numFmt w:val="decimal"/>
      <w:lvlText w:val="%1.%2.%3.%4.%5"/>
      <w:lvlJc w:val="left"/>
      <w:pPr>
        <w:ind w:left="1080" w:hanging="1080"/>
      </w:pPr>
      <w:rPr>
        <w:rFonts w:ascii="Calibri" w:eastAsia="Calibri" w:hAnsi="Calibri" w:hint="default"/>
        <w:b/>
        <w:color w:val="000000"/>
        <w:sz w:val="28"/>
        <w:szCs w:val="28"/>
      </w:rPr>
    </w:lvl>
    <w:lvl w:ilvl="5">
      <w:start w:val="1"/>
      <w:numFmt w:val="decimal"/>
      <w:lvlText w:val="%1.%2.%3.%4.%5.%6"/>
      <w:lvlJc w:val="left"/>
      <w:pPr>
        <w:ind w:left="1080" w:hanging="1080"/>
      </w:pPr>
      <w:rPr>
        <w:rFonts w:ascii="Calibri" w:eastAsia="Calibri" w:hAnsi="Calibri" w:hint="default"/>
        <w:b/>
        <w:color w:val="000000"/>
        <w:sz w:val="28"/>
        <w:szCs w:val="28"/>
      </w:rPr>
    </w:lvl>
    <w:lvl w:ilvl="6">
      <w:start w:val="1"/>
      <w:numFmt w:val="decimal"/>
      <w:lvlText w:val="%1.%2.%3.%4.%5.%6.%7"/>
      <w:lvlJc w:val="left"/>
      <w:pPr>
        <w:ind w:left="1440" w:hanging="1440"/>
      </w:pPr>
      <w:rPr>
        <w:rFonts w:ascii="Calibri" w:eastAsia="Calibri" w:hAnsi="Calibri" w:hint="default"/>
        <w:b/>
        <w:color w:val="000000"/>
        <w:sz w:val="28"/>
        <w:szCs w:val="28"/>
      </w:rPr>
    </w:lvl>
    <w:lvl w:ilvl="7">
      <w:start w:val="1"/>
      <w:numFmt w:val="decimal"/>
      <w:lvlText w:val="%1.%2.%3.%4.%5.%6.%7.%8"/>
      <w:lvlJc w:val="left"/>
      <w:pPr>
        <w:ind w:left="1440" w:hanging="1440"/>
      </w:pPr>
      <w:rPr>
        <w:rFonts w:ascii="Calibri" w:eastAsia="Calibri" w:hAnsi="Calibri" w:hint="default"/>
        <w:b/>
        <w:color w:val="000000"/>
        <w:sz w:val="28"/>
        <w:szCs w:val="28"/>
      </w:rPr>
    </w:lvl>
    <w:lvl w:ilvl="8">
      <w:start w:val="1"/>
      <w:numFmt w:val="decimal"/>
      <w:lvlText w:val="%1.%2.%3.%4.%5.%6.%7.%8.%9"/>
      <w:lvlJc w:val="left"/>
      <w:pPr>
        <w:ind w:left="1800" w:hanging="1800"/>
      </w:pPr>
      <w:rPr>
        <w:rFonts w:ascii="Calibri" w:eastAsia="Calibri" w:hAnsi="Calibri" w:hint="default"/>
        <w:b/>
        <w:color w:val="000000"/>
        <w:sz w:val="28"/>
        <w:szCs w:val="28"/>
      </w:rPr>
    </w:lvl>
  </w:abstractNum>
  <w:abstractNum w:abstractNumId="1" w15:restartNumberingAfterBreak="0">
    <w:nsid w:val="0BA02A9B"/>
    <w:multiLevelType w:val="hybridMultilevel"/>
    <w:tmpl w:val="71B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0955"/>
    <w:multiLevelType w:val="multilevel"/>
    <w:tmpl w:val="46F49692"/>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D6C0C7A"/>
    <w:multiLevelType w:val="hybridMultilevel"/>
    <w:tmpl w:val="AC1660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E58B7"/>
    <w:multiLevelType w:val="hybridMultilevel"/>
    <w:tmpl w:val="44B8C2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27141A"/>
    <w:multiLevelType w:val="multilevel"/>
    <w:tmpl w:val="C4D019D6"/>
    <w:lvl w:ilvl="0">
      <w:start w:val="1"/>
      <w:numFmt w:val="decimal"/>
      <w:lvlText w:val="%1."/>
      <w:lvlJc w:val="left"/>
      <w:pPr>
        <w:ind w:left="502"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0C14FC"/>
    <w:multiLevelType w:val="hybridMultilevel"/>
    <w:tmpl w:val="97A05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E0374"/>
    <w:multiLevelType w:val="multilevel"/>
    <w:tmpl w:val="C4D019D6"/>
    <w:lvl w:ilvl="0">
      <w:start w:val="1"/>
      <w:numFmt w:val="decimal"/>
      <w:lvlText w:val="%1."/>
      <w:lvlJc w:val="left"/>
      <w:pPr>
        <w:ind w:left="502"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3E16A9E"/>
    <w:multiLevelType w:val="hybridMultilevel"/>
    <w:tmpl w:val="D80AB51A"/>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39D1395B"/>
    <w:multiLevelType w:val="multilevel"/>
    <w:tmpl w:val="02FCF4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812C70"/>
    <w:multiLevelType w:val="multilevel"/>
    <w:tmpl w:val="C4D019D6"/>
    <w:lvl w:ilvl="0">
      <w:start w:val="1"/>
      <w:numFmt w:val="decimal"/>
      <w:lvlText w:val="%1."/>
      <w:lvlJc w:val="left"/>
      <w:pPr>
        <w:ind w:left="502"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4443995"/>
    <w:multiLevelType w:val="hybridMultilevel"/>
    <w:tmpl w:val="892A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27CB2"/>
    <w:multiLevelType w:val="multilevel"/>
    <w:tmpl w:val="F25449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A13EFD"/>
    <w:multiLevelType w:val="hybridMultilevel"/>
    <w:tmpl w:val="694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B049B"/>
    <w:multiLevelType w:val="hybridMultilevel"/>
    <w:tmpl w:val="C9AA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15F0D"/>
    <w:multiLevelType w:val="hybridMultilevel"/>
    <w:tmpl w:val="80E8B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D21947"/>
    <w:multiLevelType w:val="hybridMultilevel"/>
    <w:tmpl w:val="E15E9528"/>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7" w15:restartNumberingAfterBreak="0">
    <w:nsid w:val="64FE2CE8"/>
    <w:multiLevelType w:val="hybridMultilevel"/>
    <w:tmpl w:val="D9C8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19B3"/>
    <w:multiLevelType w:val="hybridMultilevel"/>
    <w:tmpl w:val="518CC58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9" w15:restartNumberingAfterBreak="0">
    <w:nsid w:val="72C71B61"/>
    <w:multiLevelType w:val="hybridMultilevel"/>
    <w:tmpl w:val="235A9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557C0"/>
    <w:multiLevelType w:val="multilevel"/>
    <w:tmpl w:val="C4D019D6"/>
    <w:lvl w:ilvl="0">
      <w:start w:val="1"/>
      <w:numFmt w:val="decimal"/>
      <w:lvlText w:val="%1."/>
      <w:lvlJc w:val="left"/>
      <w:pPr>
        <w:ind w:left="502"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B7E6C36"/>
    <w:multiLevelType w:val="hybridMultilevel"/>
    <w:tmpl w:val="5CEAD2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B9C527E"/>
    <w:multiLevelType w:val="hybridMultilevel"/>
    <w:tmpl w:val="D1F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9584E"/>
    <w:multiLevelType w:val="hybridMultilevel"/>
    <w:tmpl w:val="04662494"/>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hint="default"/>
      </w:rPr>
    </w:lvl>
    <w:lvl w:ilvl="8" w:tplc="04090005" w:tentative="1">
      <w:start w:val="1"/>
      <w:numFmt w:val="bullet"/>
      <w:lvlText w:val=""/>
      <w:lvlJc w:val="left"/>
      <w:pPr>
        <w:ind w:left="6856" w:hanging="360"/>
      </w:pPr>
      <w:rPr>
        <w:rFonts w:ascii="Wingdings" w:hAnsi="Wingdings" w:hint="default"/>
      </w:rPr>
    </w:lvl>
  </w:abstractNum>
  <w:num w:numId="1">
    <w:abstractNumId w:val="10"/>
  </w:num>
  <w:num w:numId="2">
    <w:abstractNumId w:val="20"/>
  </w:num>
  <w:num w:numId="3">
    <w:abstractNumId w:val="7"/>
  </w:num>
  <w:num w:numId="4">
    <w:abstractNumId w:val="2"/>
  </w:num>
  <w:num w:numId="5">
    <w:abstractNumId w:val="5"/>
  </w:num>
  <w:num w:numId="6">
    <w:abstractNumId w:val="9"/>
  </w:num>
  <w:num w:numId="7">
    <w:abstractNumId w:val="4"/>
  </w:num>
  <w:num w:numId="8">
    <w:abstractNumId w:val="12"/>
  </w:num>
  <w:num w:numId="9">
    <w:abstractNumId w:val="0"/>
  </w:num>
  <w:num w:numId="10">
    <w:abstractNumId w:val="3"/>
  </w:num>
  <w:num w:numId="11">
    <w:abstractNumId w:val="16"/>
  </w:num>
  <w:num w:numId="12">
    <w:abstractNumId w:val="18"/>
  </w:num>
  <w:num w:numId="13">
    <w:abstractNumId w:val="15"/>
  </w:num>
  <w:num w:numId="14">
    <w:abstractNumId w:val="8"/>
  </w:num>
  <w:num w:numId="15">
    <w:abstractNumId w:val="1"/>
  </w:num>
  <w:num w:numId="16">
    <w:abstractNumId w:val="17"/>
  </w:num>
  <w:num w:numId="17">
    <w:abstractNumId w:val="23"/>
  </w:num>
  <w:num w:numId="18">
    <w:abstractNumId w:val="22"/>
  </w:num>
  <w:num w:numId="19">
    <w:abstractNumId w:val="19"/>
  </w:num>
  <w:num w:numId="20">
    <w:abstractNumId w:val="21"/>
  </w:num>
  <w:num w:numId="21">
    <w:abstractNumId w:val="11"/>
  </w:num>
  <w:num w:numId="22">
    <w:abstractNumId w:val="13"/>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AC"/>
    <w:rsid w:val="000455DB"/>
    <w:rsid w:val="0005695A"/>
    <w:rsid w:val="00087CC5"/>
    <w:rsid w:val="000B0DE2"/>
    <w:rsid w:val="000D39A4"/>
    <w:rsid w:val="00111EE4"/>
    <w:rsid w:val="00126BB9"/>
    <w:rsid w:val="00130C29"/>
    <w:rsid w:val="00157D9A"/>
    <w:rsid w:val="00173988"/>
    <w:rsid w:val="00223FA4"/>
    <w:rsid w:val="002455E4"/>
    <w:rsid w:val="0025523B"/>
    <w:rsid w:val="00295B79"/>
    <w:rsid w:val="00295D5E"/>
    <w:rsid w:val="00296EDE"/>
    <w:rsid w:val="002A63CE"/>
    <w:rsid w:val="002D2C78"/>
    <w:rsid w:val="002D566B"/>
    <w:rsid w:val="003310B8"/>
    <w:rsid w:val="0035611C"/>
    <w:rsid w:val="00387A1A"/>
    <w:rsid w:val="0039139C"/>
    <w:rsid w:val="003B04A3"/>
    <w:rsid w:val="003B485E"/>
    <w:rsid w:val="003C3B97"/>
    <w:rsid w:val="003C666E"/>
    <w:rsid w:val="003D3D7E"/>
    <w:rsid w:val="003E7A86"/>
    <w:rsid w:val="00402602"/>
    <w:rsid w:val="004268BE"/>
    <w:rsid w:val="00444147"/>
    <w:rsid w:val="00456CEA"/>
    <w:rsid w:val="004649C7"/>
    <w:rsid w:val="004A5027"/>
    <w:rsid w:val="004D03E0"/>
    <w:rsid w:val="004F11BB"/>
    <w:rsid w:val="0050337D"/>
    <w:rsid w:val="005A6C01"/>
    <w:rsid w:val="005B052E"/>
    <w:rsid w:val="005D2B06"/>
    <w:rsid w:val="005F1638"/>
    <w:rsid w:val="006354C7"/>
    <w:rsid w:val="00636C32"/>
    <w:rsid w:val="00640045"/>
    <w:rsid w:val="0065226E"/>
    <w:rsid w:val="006821DB"/>
    <w:rsid w:val="006A2DEC"/>
    <w:rsid w:val="006C6E75"/>
    <w:rsid w:val="00760822"/>
    <w:rsid w:val="00761E6F"/>
    <w:rsid w:val="00761EC1"/>
    <w:rsid w:val="00796AFE"/>
    <w:rsid w:val="00796BFB"/>
    <w:rsid w:val="007A0E40"/>
    <w:rsid w:val="007C368A"/>
    <w:rsid w:val="007C69EA"/>
    <w:rsid w:val="007C72FE"/>
    <w:rsid w:val="007E596B"/>
    <w:rsid w:val="007E6995"/>
    <w:rsid w:val="007F13F6"/>
    <w:rsid w:val="007F186F"/>
    <w:rsid w:val="00834236"/>
    <w:rsid w:val="0084309D"/>
    <w:rsid w:val="00856581"/>
    <w:rsid w:val="008601E8"/>
    <w:rsid w:val="0086281F"/>
    <w:rsid w:val="00876E0F"/>
    <w:rsid w:val="0088449E"/>
    <w:rsid w:val="00894D1D"/>
    <w:rsid w:val="008C728B"/>
    <w:rsid w:val="008D5B2A"/>
    <w:rsid w:val="008D6375"/>
    <w:rsid w:val="008F3093"/>
    <w:rsid w:val="00911A60"/>
    <w:rsid w:val="00913A16"/>
    <w:rsid w:val="00914F96"/>
    <w:rsid w:val="009252C1"/>
    <w:rsid w:val="00930975"/>
    <w:rsid w:val="009326B5"/>
    <w:rsid w:val="009419AB"/>
    <w:rsid w:val="00942C21"/>
    <w:rsid w:val="0097377D"/>
    <w:rsid w:val="0098268B"/>
    <w:rsid w:val="009B1146"/>
    <w:rsid w:val="009E18D6"/>
    <w:rsid w:val="009E3BCE"/>
    <w:rsid w:val="009E4C28"/>
    <w:rsid w:val="009E5016"/>
    <w:rsid w:val="009F6D91"/>
    <w:rsid w:val="00A03B61"/>
    <w:rsid w:val="00A32406"/>
    <w:rsid w:val="00A36BAD"/>
    <w:rsid w:val="00A374F7"/>
    <w:rsid w:val="00A37D5A"/>
    <w:rsid w:val="00A4687D"/>
    <w:rsid w:val="00A55F9D"/>
    <w:rsid w:val="00A55FC0"/>
    <w:rsid w:val="00AB00FC"/>
    <w:rsid w:val="00AB1FAC"/>
    <w:rsid w:val="00AE320A"/>
    <w:rsid w:val="00B17F3E"/>
    <w:rsid w:val="00B40EDC"/>
    <w:rsid w:val="00B84D0B"/>
    <w:rsid w:val="00BA20BC"/>
    <w:rsid w:val="00BB0777"/>
    <w:rsid w:val="00BB2FA4"/>
    <w:rsid w:val="00BF0810"/>
    <w:rsid w:val="00BF456C"/>
    <w:rsid w:val="00C1225B"/>
    <w:rsid w:val="00C17358"/>
    <w:rsid w:val="00C22A91"/>
    <w:rsid w:val="00C27F89"/>
    <w:rsid w:val="00C43D7D"/>
    <w:rsid w:val="00C44D5E"/>
    <w:rsid w:val="00C531E5"/>
    <w:rsid w:val="00C85682"/>
    <w:rsid w:val="00D00F2B"/>
    <w:rsid w:val="00D20218"/>
    <w:rsid w:val="00D31F73"/>
    <w:rsid w:val="00D51FE8"/>
    <w:rsid w:val="00D64B0D"/>
    <w:rsid w:val="00D70AA6"/>
    <w:rsid w:val="00DB54E2"/>
    <w:rsid w:val="00DC3299"/>
    <w:rsid w:val="00DC6EE4"/>
    <w:rsid w:val="00DD1804"/>
    <w:rsid w:val="00DF3B1C"/>
    <w:rsid w:val="00DF6245"/>
    <w:rsid w:val="00E232B0"/>
    <w:rsid w:val="00E531E0"/>
    <w:rsid w:val="00E56F06"/>
    <w:rsid w:val="00E618BE"/>
    <w:rsid w:val="00E72E52"/>
    <w:rsid w:val="00E81615"/>
    <w:rsid w:val="00E84B5C"/>
    <w:rsid w:val="00EA0AE2"/>
    <w:rsid w:val="00EA1E0E"/>
    <w:rsid w:val="00EA527B"/>
    <w:rsid w:val="00EB2B78"/>
    <w:rsid w:val="00EC047C"/>
    <w:rsid w:val="00EC52AC"/>
    <w:rsid w:val="00ED01D5"/>
    <w:rsid w:val="00ED2379"/>
    <w:rsid w:val="00EE2DBA"/>
    <w:rsid w:val="00F26AE9"/>
    <w:rsid w:val="00F66B2C"/>
    <w:rsid w:val="00F838A3"/>
    <w:rsid w:val="00FE16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45410"/>
  <w15:docId w15:val="{50ACC85F-0E57-49AF-B98E-9F9D5C97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2AC"/>
    <w:pPr>
      <w:ind w:left="720"/>
      <w:contextualSpacing/>
    </w:pPr>
  </w:style>
  <w:style w:type="table" w:styleId="TableGrid">
    <w:name w:val="Table Grid"/>
    <w:basedOn w:val="TableNormal"/>
    <w:uiPriority w:val="59"/>
    <w:rsid w:val="00A5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4D1D"/>
    <w:pPr>
      <w:spacing w:after="0" w:line="240" w:lineRule="auto"/>
    </w:pPr>
  </w:style>
  <w:style w:type="paragraph" w:styleId="BalloonText">
    <w:name w:val="Balloon Text"/>
    <w:basedOn w:val="Normal"/>
    <w:link w:val="BalloonTextChar"/>
    <w:uiPriority w:val="99"/>
    <w:semiHidden/>
    <w:unhideWhenUsed/>
    <w:rsid w:val="00EA5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7B"/>
    <w:rPr>
      <w:rFonts w:ascii="Tahoma" w:hAnsi="Tahoma" w:cs="Tahoma"/>
      <w:sz w:val="16"/>
      <w:szCs w:val="16"/>
    </w:rPr>
  </w:style>
  <w:style w:type="table" w:customStyle="1" w:styleId="DefaultTable">
    <w:name w:val="Default Table"/>
    <w:rsid w:val="00D31F73"/>
    <w:pPr>
      <w:spacing w:after="0" w:line="240" w:lineRule="auto"/>
    </w:pPr>
    <w:rPr>
      <w:rFonts w:ascii="Times New Roman" w:eastAsia="Batang"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1">
    <w:name w:val="CharAttribute1"/>
    <w:rsid w:val="00D31F73"/>
    <w:rPr>
      <w:rFonts w:ascii="Calibri" w:eastAsia="Calibri"/>
      <w:sz w:val="24"/>
    </w:rPr>
  </w:style>
  <w:style w:type="character" w:customStyle="1" w:styleId="CharAttribute19">
    <w:name w:val="CharAttribute19"/>
    <w:rsid w:val="00126BB9"/>
    <w:rPr>
      <w:rFonts w:ascii="Calibri" w:eastAsia="Calibri"/>
      <w:sz w:val="24"/>
    </w:rPr>
  </w:style>
  <w:style w:type="table" w:customStyle="1" w:styleId="TableGrid1">
    <w:name w:val="Table Grid1"/>
    <w:basedOn w:val="TableNormal"/>
    <w:next w:val="TableGrid"/>
    <w:uiPriority w:val="59"/>
    <w:rsid w:val="00DC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D7E"/>
  </w:style>
  <w:style w:type="paragraph" w:styleId="Footer">
    <w:name w:val="footer"/>
    <w:basedOn w:val="Normal"/>
    <w:link w:val="FooterChar"/>
    <w:uiPriority w:val="99"/>
    <w:unhideWhenUsed/>
    <w:rsid w:val="003D3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191E-5FC1-469A-8328-77A910FD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22526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DDSB</dc:creator>
  <cp:lastModifiedBy>Durham Catholic DECE</cp:lastModifiedBy>
  <cp:revision>2</cp:revision>
  <cp:lastPrinted>2015-02-02T16:51:00Z</cp:lastPrinted>
  <dcterms:created xsi:type="dcterms:W3CDTF">2016-02-24T15:21:00Z</dcterms:created>
  <dcterms:modified xsi:type="dcterms:W3CDTF">2016-02-24T15:21:00Z</dcterms:modified>
</cp:coreProperties>
</file>